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6" w:type="dxa"/>
        <w:tblBorders>
          <w:bottom w:val="single" w:sz="36" w:space="0" w:color="auto"/>
        </w:tblBorders>
        <w:tblLayout w:type="fixed"/>
        <w:tblLook w:val="0000"/>
      </w:tblPr>
      <w:tblGrid>
        <w:gridCol w:w="2306"/>
        <w:gridCol w:w="6540"/>
      </w:tblGrid>
      <w:tr w:rsidR="00554113">
        <w:trPr>
          <w:trHeight w:val="1418"/>
        </w:trPr>
        <w:tc>
          <w:tcPr>
            <w:tcW w:w="2306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54113" w:rsidRDefault="00554113" w:rsidP="004E116F">
            <w:r>
              <w:t xml:space="preserve">          </w:t>
            </w:r>
            <w:r w:rsidR="00741D65">
              <w:rPr>
                <w:noProof/>
              </w:rPr>
              <w:drawing>
                <wp:inline distT="0" distB="0" distL="0" distR="0">
                  <wp:extent cx="1524000" cy="1085850"/>
                  <wp:effectExtent l="19050" t="0" r="0" b="0"/>
                  <wp:docPr id="1" name="Картина 1" descr="kniga_zoar_skachat_besplatno_pdf_10327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iga_zoar_skachat_besplatno_pdf_10327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54113" w:rsidRPr="00554113" w:rsidRDefault="0068015D" w:rsidP="00590B8F">
            <w:pPr>
              <w:jc w:val="center"/>
              <w:rPr>
                <w:rFonts w:ascii="ExcelciorCyr" w:hAnsi="ExcelciorCyr"/>
                <w:b/>
                <w:sz w:val="44"/>
              </w:rPr>
            </w:pPr>
            <w:r>
              <w:rPr>
                <w:rFonts w:ascii="ExcelciorCyr" w:hAnsi="ExcelciorCyr"/>
                <w:b/>
                <w:sz w:val="44"/>
              </w:rPr>
              <w:t>НАРОДНО ЧИТАЛИЩЕ</w:t>
            </w:r>
          </w:p>
          <w:p w:rsidR="0068015D" w:rsidRDefault="0068015D" w:rsidP="00590B8F">
            <w:pPr>
              <w:jc w:val="center"/>
              <w:rPr>
                <w:rFonts w:ascii="ExcelciorCyr" w:hAnsi="ExcelciorCyr"/>
                <w:b/>
                <w:sz w:val="44"/>
              </w:rPr>
            </w:pPr>
            <w:r>
              <w:rPr>
                <w:rFonts w:ascii="ExcelciorCyr" w:hAnsi="ExcelciorCyr"/>
                <w:b/>
                <w:sz w:val="44"/>
              </w:rPr>
              <w:t>„ ЗОРА- 1928г.”село Дюлево</w:t>
            </w:r>
          </w:p>
          <w:p w:rsidR="0068015D" w:rsidRDefault="0068015D" w:rsidP="0068015D">
            <w:pPr>
              <w:rPr>
                <w:rFonts w:ascii="ExcelciorCyr" w:hAnsi="ExcelciorCyr"/>
                <w:b/>
                <w:sz w:val="44"/>
              </w:rPr>
            </w:pPr>
          </w:p>
          <w:p w:rsidR="00554113" w:rsidRPr="0068015D" w:rsidRDefault="00554113" w:rsidP="00590B8F">
            <w:pPr>
              <w:jc w:val="center"/>
              <w:rPr>
                <w:rFonts w:ascii="ExcelciorCyr" w:hAnsi="ExcelciorCyr"/>
                <w:b/>
                <w:sz w:val="36"/>
                <w:szCs w:val="36"/>
              </w:rPr>
            </w:pPr>
            <w:r w:rsidRPr="0068015D">
              <w:rPr>
                <w:rFonts w:ascii="ExcelciorCyr" w:hAnsi="ExcelciorCyr"/>
                <w:b/>
                <w:sz w:val="36"/>
                <w:szCs w:val="36"/>
              </w:rPr>
              <w:t>О Б Щ И Н А  С Т Р Е Л Ч А</w:t>
            </w:r>
          </w:p>
          <w:p w:rsidR="00554113" w:rsidRPr="0068015D" w:rsidRDefault="00F65989" w:rsidP="00F65989">
            <w:pPr>
              <w:tabs>
                <w:tab w:val="left" w:pos="405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AGAvantGardeCyr" w:hAnsi="AGAvantGardeCyr"/>
              </w:rPr>
              <w:tab/>
            </w:r>
            <w:r w:rsidR="0068015D">
              <w:rPr>
                <w:rFonts w:ascii="Calibri" w:hAnsi="Calibri"/>
                <w:sz w:val="20"/>
                <w:szCs w:val="20"/>
              </w:rPr>
              <w:t xml:space="preserve">     </w:t>
            </w:r>
            <w:r w:rsidR="0068015D">
              <w:rPr>
                <w:rFonts w:ascii="Calibri" w:hAnsi="Calibri"/>
                <w:sz w:val="20"/>
                <w:szCs w:val="20"/>
                <w:lang w:val="en-US"/>
              </w:rPr>
              <w:t xml:space="preserve">                  </w:t>
            </w:r>
            <w:r w:rsidR="0068015D">
              <w:rPr>
                <w:rFonts w:ascii="Calibri" w:hAnsi="Calibri"/>
                <w:sz w:val="20"/>
                <w:szCs w:val="20"/>
              </w:rPr>
              <w:t xml:space="preserve">     </w:t>
            </w:r>
            <w:proofErr w:type="spellStart"/>
            <w:r w:rsidR="0068015D">
              <w:rPr>
                <w:rFonts w:ascii="Calibri" w:hAnsi="Calibri"/>
                <w:sz w:val="20"/>
                <w:szCs w:val="20"/>
              </w:rPr>
              <w:t>e-mail</w:t>
            </w:r>
            <w:proofErr w:type="spellEnd"/>
            <w:r w:rsidR="0068015D">
              <w:rPr>
                <w:rFonts w:ascii="Calibri" w:hAnsi="Calibri"/>
                <w:sz w:val="20"/>
                <w:szCs w:val="20"/>
              </w:rPr>
              <w:t>:  nczora1928@abv.</w:t>
            </w:r>
            <w:proofErr w:type="spellStart"/>
            <w:r w:rsidR="0068015D">
              <w:rPr>
                <w:rFonts w:ascii="Calibri" w:hAnsi="Calibri"/>
                <w:sz w:val="20"/>
                <w:szCs w:val="20"/>
              </w:rPr>
              <w:t>bg</w:t>
            </w:r>
            <w:proofErr w:type="spellEnd"/>
          </w:p>
        </w:tc>
      </w:tr>
    </w:tbl>
    <w:p w:rsidR="00E643C1" w:rsidRDefault="00E643C1" w:rsidP="00B055E0"/>
    <w:p w:rsidR="00741D65" w:rsidRPr="00C36862" w:rsidRDefault="00577B84" w:rsidP="00741D65">
      <w:pPr>
        <w:ind w:left="360"/>
        <w:jc w:val="both"/>
        <w:rPr>
          <w:b/>
        </w:rPr>
      </w:pPr>
      <w:r>
        <w:rPr>
          <w:b/>
        </w:rPr>
        <w:t>Изх.№ 07/ 07.12</w:t>
      </w:r>
      <w:r w:rsidR="005379B0" w:rsidRPr="00C36862">
        <w:rPr>
          <w:b/>
        </w:rPr>
        <w:t>.2021</w:t>
      </w:r>
      <w:r w:rsidR="00741D65" w:rsidRPr="00C36862">
        <w:rPr>
          <w:b/>
        </w:rPr>
        <w:t>г.</w:t>
      </w:r>
    </w:p>
    <w:p w:rsidR="00741D65" w:rsidRPr="00C36862" w:rsidRDefault="00741D65" w:rsidP="00741D65">
      <w:pPr>
        <w:ind w:left="360"/>
        <w:jc w:val="both"/>
        <w:rPr>
          <w:b/>
        </w:rPr>
      </w:pPr>
      <w:r w:rsidRPr="00C36862">
        <w:rPr>
          <w:b/>
        </w:rPr>
        <w:t>с.Дюлево</w:t>
      </w:r>
    </w:p>
    <w:p w:rsidR="00741D65" w:rsidRPr="00C36862" w:rsidRDefault="00741D65" w:rsidP="00741D65">
      <w:pPr>
        <w:ind w:left="360"/>
        <w:jc w:val="both"/>
        <w:rPr>
          <w:b/>
        </w:rPr>
      </w:pPr>
    </w:p>
    <w:p w:rsidR="00C36862" w:rsidRDefault="00C36862" w:rsidP="00C36862">
      <w:pPr>
        <w:ind w:left="360"/>
        <w:jc w:val="both"/>
        <w:rPr>
          <w:b/>
        </w:rPr>
      </w:pPr>
    </w:p>
    <w:p w:rsidR="00C36862" w:rsidRPr="00C36862" w:rsidRDefault="00C36862" w:rsidP="00C36862">
      <w:pPr>
        <w:ind w:left="360"/>
        <w:jc w:val="both"/>
        <w:rPr>
          <w:b/>
        </w:rPr>
      </w:pPr>
    </w:p>
    <w:p w:rsidR="00741D65" w:rsidRPr="001F0B65" w:rsidRDefault="00741D65" w:rsidP="00741D65">
      <w:pPr>
        <w:jc w:val="center"/>
        <w:rPr>
          <w:b/>
          <w:sz w:val="36"/>
          <w:szCs w:val="36"/>
        </w:rPr>
      </w:pPr>
      <w:r w:rsidRPr="001F0B65">
        <w:rPr>
          <w:b/>
          <w:sz w:val="36"/>
          <w:szCs w:val="36"/>
        </w:rPr>
        <w:t>ОТЧЕТ</w:t>
      </w:r>
    </w:p>
    <w:p w:rsidR="00741D65" w:rsidRDefault="00741D65" w:rsidP="00741D65">
      <w:pPr>
        <w:jc w:val="both"/>
        <w:rPr>
          <w:rStyle w:val="a4"/>
          <w:rFonts w:ascii="Arial" w:hAnsi="Arial" w:cs="Arial"/>
          <w:b w:val="0"/>
          <w:color w:val="000000"/>
        </w:rPr>
      </w:pPr>
    </w:p>
    <w:p w:rsidR="00741D65" w:rsidRPr="00C36862" w:rsidRDefault="00741D65" w:rsidP="00741D65">
      <w:pPr>
        <w:ind w:firstLine="708"/>
        <w:jc w:val="center"/>
      </w:pPr>
      <w:r w:rsidRPr="00C36862">
        <w:rPr>
          <w:rStyle w:val="a4"/>
          <w:color w:val="000000"/>
        </w:rPr>
        <w:t>За осъществените дейности в изпълнение на програмата по чл.26 от Закона за читалищата и за изразходваните от бюджета средства през 20</w:t>
      </w:r>
      <w:r w:rsidR="00CB4858">
        <w:rPr>
          <w:rStyle w:val="a4"/>
          <w:color w:val="000000"/>
        </w:rPr>
        <w:t>2</w:t>
      </w:r>
      <w:r w:rsidR="00CB4858">
        <w:rPr>
          <w:rStyle w:val="a4"/>
          <w:color w:val="000000"/>
          <w:lang w:val="en-US"/>
        </w:rPr>
        <w:t>1</w:t>
      </w:r>
      <w:r w:rsidRPr="00C36862">
        <w:rPr>
          <w:rStyle w:val="a4"/>
          <w:color w:val="000000"/>
        </w:rPr>
        <w:t xml:space="preserve">г. на </w:t>
      </w:r>
      <w:r w:rsidRPr="00C36862">
        <w:rPr>
          <w:rStyle w:val="a4"/>
          <w:color w:val="000000"/>
          <w:szCs w:val="28"/>
        </w:rPr>
        <w:t>НЧ „Зора-1928г.” с. Дюлево</w:t>
      </w:r>
      <w:r w:rsidRPr="00C36862">
        <w:rPr>
          <w:rStyle w:val="a4"/>
          <w:color w:val="000000"/>
        </w:rPr>
        <w:t>.</w:t>
      </w:r>
    </w:p>
    <w:p w:rsidR="00741D65" w:rsidRPr="001F0B65" w:rsidRDefault="00741D65" w:rsidP="00741D65"/>
    <w:p w:rsidR="00741D65" w:rsidRDefault="00741D65" w:rsidP="00741D65">
      <w:pPr>
        <w:ind w:firstLine="708"/>
      </w:pPr>
      <w:r w:rsidRPr="001F0B65">
        <w:t>На основание чл.26</w:t>
      </w:r>
      <w:r>
        <w:t xml:space="preserve"> </w:t>
      </w:r>
      <w:r w:rsidRPr="001F0B65">
        <w:t>(1),</w:t>
      </w:r>
      <w:r w:rsidRPr="001F0B65">
        <w:rPr>
          <w:lang w:val="en-US"/>
        </w:rPr>
        <w:t xml:space="preserve"> чл.26</w:t>
      </w:r>
      <w:r>
        <w:t xml:space="preserve"> </w:t>
      </w:r>
      <w:r w:rsidRPr="001F0B65">
        <w:rPr>
          <w:lang w:val="en-US"/>
        </w:rPr>
        <w:t>a</w:t>
      </w:r>
      <w:r w:rsidRPr="001F0B65">
        <w:t xml:space="preserve"> </w:t>
      </w:r>
      <w:r w:rsidRPr="001F0B65">
        <w:rPr>
          <w:lang w:val="en-US"/>
        </w:rPr>
        <w:t>(4)</w:t>
      </w:r>
      <w:r w:rsidRPr="001F0B65">
        <w:t xml:space="preserve"> от Закон за народните читалища Ви представяме </w:t>
      </w:r>
      <w:r>
        <w:t>обобщен годишен отчет</w:t>
      </w:r>
      <w:r w:rsidRPr="001F0B65">
        <w:t xml:space="preserve"> за осъществ</w:t>
      </w:r>
      <w:r>
        <w:t>ените читали</w:t>
      </w:r>
      <w:r w:rsidR="005379B0">
        <w:t xml:space="preserve">щни дейности за 2020 </w:t>
      </w:r>
      <w:r w:rsidRPr="001F0B65">
        <w:t>г.</w:t>
      </w:r>
      <w:r>
        <w:t xml:space="preserve"> на НЧ „Зора-1928</w:t>
      </w:r>
      <w:r w:rsidR="005379B0">
        <w:t xml:space="preserve"> </w:t>
      </w:r>
      <w:r>
        <w:t>г.” с. Дюлево. Отчетът се съдържа в следните направления:</w:t>
      </w:r>
    </w:p>
    <w:p w:rsidR="005379B0" w:rsidRDefault="005379B0" w:rsidP="00741D65">
      <w:pPr>
        <w:ind w:firstLine="708"/>
      </w:pPr>
    </w:p>
    <w:p w:rsidR="00741D65" w:rsidRDefault="00741D65" w:rsidP="00741D65">
      <w:pPr>
        <w:ind w:firstLine="708"/>
      </w:pPr>
      <w:r>
        <w:t xml:space="preserve">І. </w:t>
      </w:r>
      <w:r w:rsidR="00C36862">
        <w:t xml:space="preserve">    </w:t>
      </w:r>
      <w:r>
        <w:t>Библиотечна дейност;</w:t>
      </w:r>
    </w:p>
    <w:p w:rsidR="00741D65" w:rsidRDefault="00741D65" w:rsidP="00741D65">
      <w:r>
        <w:t xml:space="preserve">          </w:t>
      </w:r>
      <w:r w:rsidR="00C36862">
        <w:t xml:space="preserve"> </w:t>
      </w:r>
      <w:r w:rsidRPr="00C13377">
        <w:t xml:space="preserve"> </w:t>
      </w:r>
      <w:r w:rsidRPr="001F0B65">
        <w:t>ІІ.</w:t>
      </w:r>
      <w:r w:rsidR="00C36862">
        <w:t xml:space="preserve">  </w:t>
      </w:r>
      <w:r w:rsidRPr="001F0B65">
        <w:t xml:space="preserve"> Самодейна читалищна дей</w:t>
      </w:r>
      <w:r w:rsidR="00CB4858">
        <w:t>ност и културен календар за 202</w:t>
      </w:r>
      <w:r w:rsidR="00CB4858">
        <w:rPr>
          <w:lang w:val="en-US"/>
        </w:rPr>
        <w:t>1</w:t>
      </w:r>
      <w:r w:rsidR="005379B0">
        <w:t xml:space="preserve"> </w:t>
      </w:r>
      <w:r w:rsidRPr="001F0B65">
        <w:t>г.</w:t>
      </w:r>
      <w:r>
        <w:t>;</w:t>
      </w:r>
    </w:p>
    <w:p w:rsidR="00741D65" w:rsidRPr="00C13377" w:rsidRDefault="00741D65" w:rsidP="00741D65">
      <w:r>
        <w:rPr>
          <w:b/>
        </w:rPr>
        <w:t xml:space="preserve">        </w:t>
      </w:r>
      <w:r w:rsidR="00C36862">
        <w:rPr>
          <w:b/>
        </w:rPr>
        <w:t xml:space="preserve">   </w:t>
      </w:r>
      <w:r>
        <w:rPr>
          <w:b/>
        </w:rPr>
        <w:t xml:space="preserve"> </w:t>
      </w:r>
      <w:r w:rsidRPr="00C13377">
        <w:t>ІІІ.</w:t>
      </w:r>
      <w:r w:rsidR="00C36862">
        <w:t xml:space="preserve"> </w:t>
      </w:r>
      <w:r w:rsidRPr="00C13377">
        <w:t xml:space="preserve"> Предвид</w:t>
      </w:r>
      <w:r w:rsidR="00CB4858">
        <w:t>ени културни мероприятия за 202</w:t>
      </w:r>
      <w:r w:rsidR="00CB4858">
        <w:rPr>
          <w:lang w:val="en-US"/>
        </w:rPr>
        <w:t>2</w:t>
      </w:r>
      <w:r w:rsidR="005379B0">
        <w:t xml:space="preserve"> </w:t>
      </w:r>
      <w:r w:rsidRPr="00C13377">
        <w:t>г.;</w:t>
      </w:r>
    </w:p>
    <w:p w:rsidR="00741D65" w:rsidRPr="00C13377" w:rsidRDefault="00741D65" w:rsidP="00741D65">
      <w:r w:rsidRPr="00C13377">
        <w:t xml:space="preserve">         </w:t>
      </w:r>
      <w:r w:rsidR="00C36862">
        <w:t xml:space="preserve">   </w:t>
      </w:r>
      <w:r w:rsidRPr="00C13377">
        <w:t>ІV.</w:t>
      </w:r>
      <w:r w:rsidR="00C36862">
        <w:t xml:space="preserve"> </w:t>
      </w:r>
      <w:r w:rsidRPr="00C13377">
        <w:t xml:space="preserve"> Организационна структура на НЧ „Зора-1928</w:t>
      </w:r>
      <w:r w:rsidR="005379B0">
        <w:t xml:space="preserve"> </w:t>
      </w:r>
      <w:r w:rsidRPr="00C13377">
        <w:t>г.”;</w:t>
      </w:r>
    </w:p>
    <w:p w:rsidR="00741D65" w:rsidRDefault="00741D65" w:rsidP="00741D65">
      <w:r>
        <w:t xml:space="preserve"> </w:t>
      </w:r>
      <w:r w:rsidR="005379B0">
        <w:t xml:space="preserve">          </w:t>
      </w:r>
      <w:r w:rsidR="00C36862">
        <w:t xml:space="preserve"> </w:t>
      </w:r>
      <w:r w:rsidR="005379B0">
        <w:t xml:space="preserve">V. </w:t>
      </w:r>
      <w:r w:rsidR="00C36862">
        <w:t xml:space="preserve">  </w:t>
      </w:r>
      <w:r w:rsidR="005379B0">
        <w:t>Сграден фонд.;</w:t>
      </w:r>
    </w:p>
    <w:p w:rsidR="005379B0" w:rsidRDefault="005379B0" w:rsidP="00741D65">
      <w:r>
        <w:t xml:space="preserve">         </w:t>
      </w:r>
      <w:r w:rsidR="00C36862">
        <w:t xml:space="preserve">   </w:t>
      </w:r>
      <w:r>
        <w:t>VІ.</w:t>
      </w:r>
      <w:r w:rsidR="00C36862">
        <w:t xml:space="preserve"> </w:t>
      </w:r>
      <w:r w:rsidR="00CB4858">
        <w:t xml:space="preserve"> Финансов отчет за 202</w:t>
      </w:r>
      <w:r w:rsidR="00CB4858">
        <w:rPr>
          <w:lang w:val="en-US"/>
        </w:rPr>
        <w:t>1</w:t>
      </w:r>
      <w:r>
        <w:t xml:space="preserve"> г..</w:t>
      </w:r>
    </w:p>
    <w:p w:rsidR="00741D65" w:rsidRPr="00C13377" w:rsidRDefault="00741D65" w:rsidP="00741D65">
      <w:pPr>
        <w:rPr>
          <w:b/>
        </w:rPr>
      </w:pPr>
    </w:p>
    <w:p w:rsidR="00741D65" w:rsidRDefault="00741D65" w:rsidP="00741D65">
      <w:pPr>
        <w:rPr>
          <w:b/>
        </w:rPr>
      </w:pPr>
      <w:r>
        <w:rPr>
          <w:b/>
        </w:rPr>
        <w:t>І. Библиотечна дейност</w:t>
      </w:r>
    </w:p>
    <w:p w:rsidR="00C36862" w:rsidRDefault="00C36862" w:rsidP="00741D65">
      <w:pPr>
        <w:rPr>
          <w:b/>
        </w:rPr>
      </w:pPr>
    </w:p>
    <w:p w:rsidR="00741D65" w:rsidRPr="00C13377" w:rsidRDefault="00741D65" w:rsidP="00741D65">
      <w:pPr>
        <w:ind w:firstLine="708"/>
        <w:rPr>
          <w:b/>
        </w:rPr>
      </w:pPr>
      <w:r>
        <w:rPr>
          <w:bCs/>
        </w:rPr>
        <w:t>Ч</w:t>
      </w:r>
      <w:r w:rsidRPr="001F0B65">
        <w:rPr>
          <w:bCs/>
        </w:rPr>
        <w:t>италище „ЗОРА – 1928 г.” с. Дюлево развива своята дейно</w:t>
      </w:r>
      <w:r w:rsidR="00CB4858">
        <w:rPr>
          <w:bCs/>
        </w:rPr>
        <w:t>ст вече деветдесет и чети</w:t>
      </w:r>
      <w:r w:rsidR="005379B0">
        <w:rPr>
          <w:bCs/>
        </w:rPr>
        <w:t>ри</w:t>
      </w:r>
      <w:r>
        <w:rPr>
          <w:bCs/>
        </w:rPr>
        <w:t xml:space="preserve"> години</w:t>
      </w:r>
      <w:r w:rsidRPr="001F0B65">
        <w:rPr>
          <w:bCs/>
        </w:rPr>
        <w:t>. То съчетава, както културния облик на селото ни, така и съхранението на местните традиции и творчество. Към читалището е и библиотеката, която през последните години на бързо развиващите се технологии и богат художествен пазар се опитва да остане важна част в живота на своите читатели. Би</w:t>
      </w:r>
      <w:r>
        <w:rPr>
          <w:bCs/>
        </w:rPr>
        <w:t>блиотеката има наличн</w:t>
      </w:r>
      <w:r w:rsidR="005379B0">
        <w:rPr>
          <w:bCs/>
        </w:rPr>
        <w:t>ост от 327</w:t>
      </w:r>
      <w:r>
        <w:rPr>
          <w:bCs/>
        </w:rPr>
        <w:t>0</w:t>
      </w:r>
      <w:r w:rsidRPr="001F0B65">
        <w:rPr>
          <w:bCs/>
        </w:rPr>
        <w:t xml:space="preserve"> книги.</w:t>
      </w:r>
      <w:r>
        <w:rPr>
          <w:bCs/>
        </w:rPr>
        <w:t xml:space="preserve"> От тях детската литература – 825</w:t>
      </w:r>
      <w:r w:rsidRPr="001F0B65">
        <w:rPr>
          <w:bCs/>
        </w:rPr>
        <w:t xml:space="preserve"> бр.,</w:t>
      </w:r>
      <w:r>
        <w:rPr>
          <w:bCs/>
        </w:rPr>
        <w:t xml:space="preserve"> от които</w:t>
      </w:r>
      <w:r w:rsidRPr="001F0B65">
        <w:rPr>
          <w:bCs/>
        </w:rPr>
        <w:t xml:space="preserve"> д</w:t>
      </w:r>
      <w:r>
        <w:rPr>
          <w:bCs/>
        </w:rPr>
        <w:t>етска отраслова литература – 300 бр. и художествено литература за деца – 525 бр. Х</w:t>
      </w:r>
      <w:r w:rsidRPr="001F0B65">
        <w:rPr>
          <w:bCs/>
        </w:rPr>
        <w:t>удожествена литература за възраст</w:t>
      </w:r>
      <w:r w:rsidR="005379B0">
        <w:rPr>
          <w:bCs/>
        </w:rPr>
        <w:t>ни – 201</w:t>
      </w:r>
      <w:r>
        <w:rPr>
          <w:bCs/>
        </w:rPr>
        <w:t>0</w:t>
      </w:r>
      <w:r w:rsidRPr="001F0B65">
        <w:rPr>
          <w:bCs/>
        </w:rPr>
        <w:t xml:space="preserve"> бр., </w:t>
      </w:r>
      <w:r>
        <w:rPr>
          <w:bCs/>
        </w:rPr>
        <w:t xml:space="preserve"> отраслова литература 435</w:t>
      </w:r>
      <w:r w:rsidRPr="001F0B65">
        <w:rPr>
          <w:bCs/>
        </w:rPr>
        <w:t xml:space="preserve"> бр..</w:t>
      </w:r>
    </w:p>
    <w:p w:rsidR="00741D65" w:rsidRPr="001F0B65" w:rsidRDefault="00CB4858" w:rsidP="00741D65">
      <w:pPr>
        <w:ind w:firstLine="708"/>
      </w:pPr>
      <w:r>
        <w:rPr>
          <w:bCs/>
        </w:rPr>
        <w:t>Библиотеката има 51</w:t>
      </w:r>
      <w:r w:rsidR="00741D65" w:rsidRPr="001F0B65">
        <w:rPr>
          <w:bCs/>
        </w:rPr>
        <w:t xml:space="preserve"> постоянни читатели, о</w:t>
      </w:r>
      <w:r>
        <w:rPr>
          <w:bCs/>
        </w:rPr>
        <w:t>т които 16</w:t>
      </w:r>
      <w:r w:rsidR="00741D65" w:rsidRPr="001F0B65">
        <w:rPr>
          <w:bCs/>
        </w:rPr>
        <w:t xml:space="preserve"> са ученици в различна възрастова група. През летния сезон читателския поток значително се завишава, тъй като много ученици от други населени маста и летовници прекарват ваканциите и отпуските си на територията на селото ни.Читателите са в различна възраст и с многостранни интереси. Вниманието им се насочва към нови и актуални заглавия от художествената литература, а учениците проявяват интерес към справочните материали и ученически помагала</w:t>
      </w:r>
      <w:r w:rsidR="005379B0">
        <w:rPr>
          <w:bCs/>
        </w:rPr>
        <w:t>, както и свободният достъп до интернет услугата, която предоставяме</w:t>
      </w:r>
      <w:r w:rsidR="00741D65" w:rsidRPr="001F0B65">
        <w:rPr>
          <w:bCs/>
        </w:rPr>
        <w:t xml:space="preserve">. </w:t>
      </w:r>
      <w:r w:rsidR="00741D65">
        <w:rPr>
          <w:bCs/>
        </w:rPr>
        <w:t xml:space="preserve">През последните </w:t>
      </w:r>
      <w:r w:rsidR="00741D65" w:rsidRPr="001F0B65">
        <w:rPr>
          <w:bCs/>
        </w:rPr>
        <w:t xml:space="preserve"> години се създаде група от редовни читатели от различна възраст, с цел популяризиран</w:t>
      </w:r>
      <w:r w:rsidR="00741D65">
        <w:rPr>
          <w:bCs/>
        </w:rPr>
        <w:t xml:space="preserve">ето на българската литература. </w:t>
      </w:r>
      <w:r>
        <w:rPr>
          <w:bCs/>
        </w:rPr>
        <w:t>Поради продължилата</w:t>
      </w:r>
      <w:r w:rsidR="005379B0">
        <w:rPr>
          <w:bCs/>
        </w:rPr>
        <w:t xml:space="preserve"> противоепидемична о</w:t>
      </w:r>
      <w:r>
        <w:rPr>
          <w:bCs/>
        </w:rPr>
        <w:t>бстановка почти през цялата 2021</w:t>
      </w:r>
      <w:r w:rsidR="005379B0">
        <w:rPr>
          <w:bCs/>
        </w:rPr>
        <w:t xml:space="preserve"> г. не се </w:t>
      </w:r>
      <w:r w:rsidR="005379B0">
        <w:rPr>
          <w:bCs/>
        </w:rPr>
        <w:lastRenderedPageBreak/>
        <w:t xml:space="preserve">осъществи </w:t>
      </w:r>
      <w:r w:rsidR="00741D65">
        <w:rPr>
          <w:bCs/>
        </w:rPr>
        <w:t xml:space="preserve"> традицията в</w:t>
      </w:r>
      <w:r w:rsidR="00741D65" w:rsidRPr="001F0B65">
        <w:rPr>
          <w:bCs/>
        </w:rPr>
        <w:t xml:space="preserve"> определен ден от седмицата </w:t>
      </w:r>
      <w:r w:rsidR="00741D65">
        <w:rPr>
          <w:bCs/>
        </w:rPr>
        <w:t xml:space="preserve">да </w:t>
      </w:r>
      <w:r w:rsidR="00741D65" w:rsidRPr="001F0B65">
        <w:rPr>
          <w:bCs/>
        </w:rPr>
        <w:t>се събират</w:t>
      </w:r>
      <w:r w:rsidR="001E43CA">
        <w:rPr>
          <w:bCs/>
        </w:rPr>
        <w:t xml:space="preserve"> читатели</w:t>
      </w:r>
      <w:r w:rsidR="00741D65" w:rsidRPr="001F0B65">
        <w:rPr>
          <w:bCs/>
        </w:rPr>
        <w:t xml:space="preserve">, за да прочетат и разискват произведения от различни български </w:t>
      </w:r>
      <w:r w:rsidR="00741D65">
        <w:rPr>
          <w:bCs/>
        </w:rPr>
        <w:t xml:space="preserve">и чуждестранни </w:t>
      </w:r>
      <w:r w:rsidR="00741D65" w:rsidRPr="001F0B65">
        <w:rPr>
          <w:bCs/>
        </w:rPr>
        <w:t>автори</w:t>
      </w:r>
      <w:r w:rsidR="00741D65">
        <w:rPr>
          <w:bCs/>
        </w:rPr>
        <w:t xml:space="preserve"> или разучаването на нови народни песни</w:t>
      </w:r>
      <w:r w:rsidR="00741D65" w:rsidRPr="001F0B65">
        <w:rPr>
          <w:bCs/>
        </w:rPr>
        <w:t xml:space="preserve">. </w:t>
      </w:r>
      <w:r>
        <w:rPr>
          <w:bCs/>
        </w:rPr>
        <w:t xml:space="preserve"> Вече десета</w:t>
      </w:r>
      <w:r w:rsidR="00741D65" w:rsidRPr="001F0B65">
        <w:rPr>
          <w:bCs/>
        </w:rPr>
        <w:t xml:space="preserve"> година разполагаме с интернет връзка, която има своята положителна страна, както за посетителите ни, така и за по- голяма ефек</w:t>
      </w:r>
      <w:r w:rsidR="00741D65">
        <w:rPr>
          <w:bCs/>
        </w:rPr>
        <w:t>тивност на чи</w:t>
      </w:r>
      <w:r w:rsidR="00741D65" w:rsidRPr="001F0B65">
        <w:rPr>
          <w:bCs/>
        </w:rPr>
        <w:t xml:space="preserve">талищната ни дейност. </w:t>
      </w:r>
      <w:r>
        <w:rPr>
          <w:bCs/>
        </w:rPr>
        <w:t>В началото на м. Декември 2021 г. на проведено заседание на читалищното настоятелство се взе решение за да купуване на нова компютърна конфигурация и нов принтер за нуждите на Читалището. Направено бе проучване и се закупи необходимата техника. Старата компютърна конфигурация ще остане за ползване от читатели и ученици с възможност за по- добър достъп до интернет пространството.</w:t>
      </w:r>
      <w:r w:rsidRPr="001F0B65">
        <w:rPr>
          <w:bCs/>
        </w:rPr>
        <w:t xml:space="preserve"> </w:t>
      </w:r>
      <w:r w:rsidR="00741D65" w:rsidRPr="001F0B65">
        <w:rPr>
          <w:bCs/>
        </w:rPr>
        <w:t>За малки насе</w:t>
      </w:r>
      <w:r w:rsidR="001E43CA">
        <w:rPr>
          <w:bCs/>
        </w:rPr>
        <w:t>лени места</w:t>
      </w:r>
      <w:r w:rsidR="00741D65" w:rsidRPr="001F0B65">
        <w:rPr>
          <w:bCs/>
        </w:rPr>
        <w:t xml:space="preserve"> като нашето, читалищната дейност и библиотеката са необходимата връзка, която дава шанса на нашите деца да са конкурентни в средата, в която живеят и посетителите ни да не се чувстват ощетени в своите предпочитания. </w:t>
      </w:r>
      <w:r w:rsidR="00741D65" w:rsidRPr="001F0B65">
        <w:rPr>
          <w:b/>
          <w:bCs/>
        </w:rPr>
        <w:t xml:space="preserve">  </w:t>
      </w:r>
    </w:p>
    <w:p w:rsidR="00741D65" w:rsidRPr="001F0B65" w:rsidRDefault="00741D65" w:rsidP="00741D65">
      <w:r w:rsidRPr="001F0B65">
        <w:t xml:space="preserve">  </w:t>
      </w:r>
    </w:p>
    <w:p w:rsidR="00741D65" w:rsidRPr="00C13377" w:rsidRDefault="00741D65" w:rsidP="00741D65">
      <w:pPr>
        <w:rPr>
          <w:b/>
        </w:rPr>
      </w:pPr>
      <w:r w:rsidRPr="00C13377">
        <w:rPr>
          <w:b/>
        </w:rPr>
        <w:t>ІІ. Самодейна читалищна дей</w:t>
      </w:r>
      <w:r w:rsidR="001E43CA">
        <w:rPr>
          <w:b/>
        </w:rPr>
        <w:t xml:space="preserve">ност и </w:t>
      </w:r>
      <w:r w:rsidR="00F3698B">
        <w:rPr>
          <w:b/>
        </w:rPr>
        <w:t>културен календар за 2021</w:t>
      </w:r>
      <w:r w:rsidRPr="00C13377">
        <w:rPr>
          <w:b/>
        </w:rPr>
        <w:t>г.</w:t>
      </w:r>
    </w:p>
    <w:p w:rsidR="00741D65" w:rsidRDefault="00741D65" w:rsidP="00741D65"/>
    <w:p w:rsidR="00AD5268" w:rsidRDefault="00F3698B" w:rsidP="00741D65">
      <w:pPr>
        <w:ind w:firstLine="708"/>
      </w:pPr>
      <w:r>
        <w:t>Читалищната дейност през 2021</w:t>
      </w:r>
      <w:r w:rsidR="00AD5268">
        <w:t xml:space="preserve"> г. бе зн</w:t>
      </w:r>
      <w:r>
        <w:t>ачително ограничена от продължилата</w:t>
      </w:r>
      <w:r w:rsidR="00AD5268">
        <w:t xml:space="preserve"> епидемична обстановка наложена в цялата страна. Проведените мероприятия бяха изключително ограничени и съобразени с наложените мерки за сигурност.</w:t>
      </w:r>
    </w:p>
    <w:p w:rsidR="00741D65" w:rsidRPr="001F0B65" w:rsidRDefault="00741D65" w:rsidP="00741D65">
      <w:pPr>
        <w:ind w:firstLine="708"/>
      </w:pPr>
      <w:r w:rsidRPr="001F0B65">
        <w:t xml:space="preserve">Читалище „ЗОРА- 1928 г.” село Дюлево е малко, но въпреки това развива дейност и продължава да работи упорито за постигане на целите си за запазване на народните традиции и предаването им на по- младото поколение. </w:t>
      </w:r>
    </w:p>
    <w:p w:rsidR="00741D65" w:rsidRDefault="00741D65" w:rsidP="00741D65">
      <w:r w:rsidRPr="001F0B65">
        <w:t>С</w:t>
      </w:r>
      <w:r w:rsidR="00F3698B">
        <w:t>амодейният състав се състои от 4</w:t>
      </w:r>
      <w:r w:rsidRPr="001F0B65">
        <w:t xml:space="preserve"> жени на различна възраст, всяка от които е достатъчно колоритна в своите изяви и добре познаваща местнит</w:t>
      </w:r>
      <w:r>
        <w:t xml:space="preserve">е традиции и обичаи.  </w:t>
      </w:r>
      <w:r w:rsidRPr="001F0B65">
        <w:t xml:space="preserve"> </w:t>
      </w:r>
      <w:r w:rsidR="00F3698B">
        <w:t>През изтеклата 2021</w:t>
      </w:r>
      <w:r w:rsidRPr="001F0B65">
        <w:t xml:space="preserve"> година работата ни се състоеше в:</w:t>
      </w:r>
      <w:r>
        <w:t xml:space="preserve"> </w:t>
      </w:r>
    </w:p>
    <w:p w:rsidR="00741D65" w:rsidRPr="001F0B65" w:rsidRDefault="00741D65" w:rsidP="00741D65">
      <w:pPr>
        <w:ind w:firstLine="708"/>
      </w:pPr>
    </w:p>
    <w:p w:rsidR="00741D65" w:rsidRDefault="00741D65" w:rsidP="00741D65">
      <w:pPr>
        <w:rPr>
          <w:u w:val="single"/>
        </w:rPr>
      </w:pPr>
      <w:r w:rsidRPr="001F0B65">
        <w:t xml:space="preserve">   </w:t>
      </w:r>
      <w:r w:rsidRPr="001F0B65">
        <w:rPr>
          <w:b/>
          <w:u w:val="single"/>
        </w:rPr>
        <w:t>Месец Януари</w:t>
      </w:r>
      <w:r w:rsidRPr="001F0B65">
        <w:rPr>
          <w:u w:val="single"/>
        </w:rPr>
        <w:t xml:space="preserve">  </w:t>
      </w:r>
    </w:p>
    <w:p w:rsidR="000D5BF7" w:rsidRPr="001F0B65" w:rsidRDefault="000D5BF7" w:rsidP="00741D65">
      <w:pPr>
        <w:rPr>
          <w:u w:val="single"/>
        </w:rPr>
      </w:pPr>
    </w:p>
    <w:p w:rsidR="00741D65" w:rsidRPr="001F0B65" w:rsidRDefault="00741D65" w:rsidP="00741D65">
      <w:r>
        <w:rPr>
          <w:b/>
        </w:rPr>
        <w:t>01.</w:t>
      </w:r>
      <w:r w:rsidRPr="001F0B65">
        <w:t xml:space="preserve"> -„</w:t>
      </w:r>
      <w:proofErr w:type="spellStart"/>
      <w:r w:rsidRPr="001F0B65">
        <w:t>Васильов</w:t>
      </w:r>
      <w:proofErr w:type="spellEnd"/>
      <w:r w:rsidRPr="001F0B65">
        <w:t xml:space="preserve"> ден” – СУРВА. Традиционна дейност</w:t>
      </w:r>
      <w:r>
        <w:t xml:space="preserve">, в която участие взимат най- малките жители на селото, който </w:t>
      </w:r>
      <w:r w:rsidRPr="001F0B65">
        <w:t xml:space="preserve"> с ръчно направени сурвачки по</w:t>
      </w:r>
      <w:r>
        <w:t xml:space="preserve">здравиха населението </w:t>
      </w:r>
      <w:r w:rsidR="00F3698B">
        <w:t xml:space="preserve"> за здраве и посрещане на новата година със заря.</w:t>
      </w:r>
    </w:p>
    <w:p w:rsidR="00741D65" w:rsidRPr="001F0B65" w:rsidRDefault="00741D65" w:rsidP="00741D65"/>
    <w:p w:rsidR="00741D65" w:rsidRDefault="00741D65" w:rsidP="00741D65">
      <w:pPr>
        <w:rPr>
          <w:b/>
          <w:u w:val="single"/>
        </w:rPr>
      </w:pPr>
      <w:r w:rsidRPr="001F0B65">
        <w:t xml:space="preserve">   </w:t>
      </w:r>
      <w:r w:rsidRPr="001F0B65">
        <w:rPr>
          <w:b/>
          <w:u w:val="single"/>
        </w:rPr>
        <w:t xml:space="preserve">Месец Февруари </w:t>
      </w:r>
    </w:p>
    <w:p w:rsidR="000D5BF7" w:rsidRPr="001F0B65" w:rsidRDefault="000D5BF7" w:rsidP="00741D65">
      <w:pPr>
        <w:rPr>
          <w:b/>
          <w:u w:val="single"/>
        </w:rPr>
      </w:pPr>
    </w:p>
    <w:p w:rsidR="009955CC" w:rsidRDefault="00741D65" w:rsidP="009955CC">
      <w:pPr>
        <w:pStyle w:val="a7"/>
        <w:numPr>
          <w:ilvl w:val="0"/>
          <w:numId w:val="6"/>
        </w:numPr>
      </w:pPr>
      <w:r w:rsidRPr="001F0B65">
        <w:t>- отпразнувахме традиционния ден на лозаря- „Трифон- Зарезан”.</w:t>
      </w:r>
    </w:p>
    <w:p w:rsidR="00A647B1" w:rsidRPr="001F0B65" w:rsidRDefault="00A647B1" w:rsidP="00A647B1">
      <w:pPr>
        <w:ind w:left="45"/>
      </w:pPr>
      <w:r w:rsidRPr="00A647B1">
        <w:rPr>
          <w:b/>
        </w:rPr>
        <w:t>28</w:t>
      </w:r>
      <w:r>
        <w:rPr>
          <w:b/>
        </w:rPr>
        <w:t xml:space="preserve">. </w:t>
      </w:r>
      <w:r>
        <w:t>-  Отбелязване на Деня на самодееца.</w:t>
      </w:r>
    </w:p>
    <w:p w:rsidR="00741D65" w:rsidRPr="001F0B65" w:rsidRDefault="00741D65" w:rsidP="00741D65">
      <w:pPr>
        <w:tabs>
          <w:tab w:val="left" w:pos="7695"/>
        </w:tabs>
      </w:pPr>
      <w:r w:rsidRPr="001F0B65">
        <w:tab/>
      </w:r>
    </w:p>
    <w:p w:rsidR="00741D65" w:rsidRDefault="00741D65" w:rsidP="00741D65">
      <w:pPr>
        <w:rPr>
          <w:b/>
          <w:u w:val="single"/>
        </w:rPr>
      </w:pPr>
      <w:r w:rsidRPr="001F0B65">
        <w:t xml:space="preserve">   </w:t>
      </w:r>
      <w:r w:rsidRPr="001F0B65">
        <w:rPr>
          <w:b/>
          <w:u w:val="single"/>
        </w:rPr>
        <w:t>Месец Март</w:t>
      </w:r>
    </w:p>
    <w:p w:rsidR="000D5BF7" w:rsidRPr="001F0B65" w:rsidRDefault="000D5BF7" w:rsidP="00741D65">
      <w:pPr>
        <w:rPr>
          <w:b/>
          <w:u w:val="single"/>
        </w:rPr>
      </w:pPr>
    </w:p>
    <w:p w:rsidR="00741D65" w:rsidRDefault="00741D65" w:rsidP="00741D65">
      <w:r w:rsidRPr="004C77E5">
        <w:rPr>
          <w:b/>
        </w:rPr>
        <w:t>03. -</w:t>
      </w:r>
      <w:r w:rsidRPr="001F0B65">
        <w:t xml:space="preserve"> Отбелязване на националният празник на Република България, с полагане на цветя.</w:t>
      </w:r>
    </w:p>
    <w:p w:rsidR="00741D65" w:rsidRDefault="00F3698B" w:rsidP="00741D65">
      <w:r w:rsidRPr="000D5BF7">
        <w:rPr>
          <w:b/>
        </w:rPr>
        <w:t>08.</w:t>
      </w:r>
      <w:r>
        <w:t xml:space="preserve"> – Честване на Деня на жената.</w:t>
      </w:r>
    </w:p>
    <w:p w:rsidR="000D5BF7" w:rsidRDefault="000D5BF7" w:rsidP="00741D65"/>
    <w:p w:rsidR="00F3698B" w:rsidRDefault="00F3698B" w:rsidP="00741D65">
      <w:pPr>
        <w:rPr>
          <w:b/>
          <w:u w:val="single"/>
        </w:rPr>
      </w:pPr>
      <w:r w:rsidRPr="000D5BF7">
        <w:rPr>
          <w:b/>
          <w:u w:val="single"/>
        </w:rPr>
        <w:t>Месец Май</w:t>
      </w:r>
    </w:p>
    <w:p w:rsidR="000D5BF7" w:rsidRPr="000D5BF7" w:rsidRDefault="000D5BF7" w:rsidP="00741D65">
      <w:pPr>
        <w:rPr>
          <w:b/>
          <w:u w:val="single"/>
        </w:rPr>
      </w:pPr>
    </w:p>
    <w:p w:rsidR="009955CC" w:rsidRDefault="009955CC" w:rsidP="00741D65">
      <w:r w:rsidRPr="000D5BF7">
        <w:rPr>
          <w:b/>
        </w:rPr>
        <w:t>02.</w:t>
      </w:r>
      <w:r>
        <w:t xml:space="preserve"> – Отбелязване на великденските празници и традиционното боядисване и търсене на яйца от най- малките жители и гости на селото.</w:t>
      </w:r>
    </w:p>
    <w:p w:rsidR="00F3698B" w:rsidRDefault="00F3698B" w:rsidP="00741D65">
      <w:r w:rsidRPr="000D5BF7">
        <w:rPr>
          <w:b/>
        </w:rPr>
        <w:t>06.</w:t>
      </w:r>
      <w:r>
        <w:t xml:space="preserve"> – Традиционен годишен събор „Гергьовден”, отбелязан с празнична програма на самодейните състави от община Стрелча и Курбан за здраве в църквата”Св.Георги”</w:t>
      </w:r>
      <w:r w:rsidR="000D5BF7">
        <w:t>финансирано от местния бизнес .</w:t>
      </w:r>
    </w:p>
    <w:p w:rsidR="000D5BF7" w:rsidRDefault="000D5BF7" w:rsidP="00741D65">
      <w:r w:rsidRPr="000D5BF7">
        <w:rPr>
          <w:b/>
        </w:rPr>
        <w:t>24.</w:t>
      </w:r>
      <w:r>
        <w:t xml:space="preserve"> – Отбелязване на Деня на славянската писменост и култура.</w:t>
      </w:r>
    </w:p>
    <w:p w:rsidR="000D5BF7" w:rsidRDefault="000D5BF7" w:rsidP="00741D65"/>
    <w:p w:rsidR="00F3698B" w:rsidRDefault="00F3698B" w:rsidP="00741D65">
      <w:pPr>
        <w:rPr>
          <w:b/>
          <w:u w:val="single"/>
        </w:rPr>
      </w:pPr>
      <w:r w:rsidRPr="000D5BF7">
        <w:rPr>
          <w:b/>
          <w:u w:val="single"/>
        </w:rPr>
        <w:lastRenderedPageBreak/>
        <w:t>м. Юни</w:t>
      </w:r>
    </w:p>
    <w:p w:rsidR="000D5BF7" w:rsidRPr="000D5BF7" w:rsidRDefault="000D5BF7" w:rsidP="00741D65">
      <w:pPr>
        <w:rPr>
          <w:b/>
          <w:u w:val="single"/>
        </w:rPr>
      </w:pPr>
    </w:p>
    <w:p w:rsidR="00F3698B" w:rsidRDefault="005F0633" w:rsidP="000D5BF7">
      <w:pPr>
        <w:pStyle w:val="a7"/>
        <w:numPr>
          <w:ilvl w:val="0"/>
          <w:numId w:val="7"/>
        </w:numPr>
      </w:pPr>
      <w:r>
        <w:t xml:space="preserve">Отпразнуване на Деня на детето, с отбелязване на празнична програма и организиране на детски забавни игри.Бяха подсигурени подаръци за всички деца от Общинските съветници Мария Станкова, Д-р  Красимира </w:t>
      </w:r>
      <w:proofErr w:type="spellStart"/>
      <w:r>
        <w:t>Чачова</w:t>
      </w:r>
      <w:proofErr w:type="spellEnd"/>
      <w:r>
        <w:t>- Ранчева, Тодорка Танчева, Госпожа Генчева от с.Дюлево.</w:t>
      </w:r>
    </w:p>
    <w:p w:rsidR="000D5BF7" w:rsidRDefault="000D5BF7" w:rsidP="000D5BF7">
      <w:pPr>
        <w:pStyle w:val="a7"/>
        <w:numPr>
          <w:ilvl w:val="0"/>
          <w:numId w:val="7"/>
        </w:numPr>
      </w:pPr>
      <w:r>
        <w:t>– Отбелязване Деня на Ботев.</w:t>
      </w:r>
    </w:p>
    <w:p w:rsidR="000D5BF7" w:rsidRPr="001F0B65" w:rsidRDefault="000D5BF7" w:rsidP="000D5BF7">
      <w:pPr>
        <w:pStyle w:val="a7"/>
      </w:pPr>
    </w:p>
    <w:p w:rsidR="00741D65" w:rsidRDefault="001E43CA" w:rsidP="00741D65">
      <w:pPr>
        <w:rPr>
          <w:b/>
          <w:u w:val="single"/>
        </w:rPr>
      </w:pPr>
      <w:r>
        <w:rPr>
          <w:b/>
          <w:u w:val="single"/>
        </w:rPr>
        <w:t>Месец Август</w:t>
      </w:r>
    </w:p>
    <w:p w:rsidR="000D5BF7" w:rsidRPr="001F0B65" w:rsidRDefault="000D5BF7" w:rsidP="00741D65">
      <w:pPr>
        <w:rPr>
          <w:b/>
          <w:u w:val="single"/>
        </w:rPr>
      </w:pPr>
    </w:p>
    <w:p w:rsidR="000D5BF7" w:rsidRDefault="005F0633" w:rsidP="00741D65">
      <w:r>
        <w:rPr>
          <w:b/>
        </w:rPr>
        <w:t>01 -31</w:t>
      </w:r>
      <w:r w:rsidR="00741D65">
        <w:rPr>
          <w:b/>
        </w:rPr>
        <w:t>.</w:t>
      </w:r>
      <w:r w:rsidR="001E43CA">
        <w:t xml:space="preserve">– </w:t>
      </w:r>
      <w:r>
        <w:t xml:space="preserve">Традиционно продължихме организирането на </w:t>
      </w:r>
      <w:r w:rsidR="001E43CA">
        <w:t xml:space="preserve"> Детско лята в с.Дюлево</w:t>
      </w:r>
      <w:r w:rsidR="009955CC">
        <w:t>.</w:t>
      </w:r>
      <w:r w:rsidR="001E43CA">
        <w:t xml:space="preserve">Организирани бяха детски игри „Игрите на нашите баби и дядовци” от </w:t>
      </w:r>
      <w:r w:rsidR="00AD5268">
        <w:t>местните традиции</w:t>
      </w:r>
      <w:r w:rsidR="00741D65" w:rsidRPr="001F0B65">
        <w:t>.</w:t>
      </w:r>
      <w:r w:rsidR="00AD5268">
        <w:t xml:space="preserve"> Бяха закупени материали за дейности като моделиране с пластилин, рисуване на открито с моливи, рисуване с водни боички, плетене на гривни от прежда и корда. Разказваха се приказки от местният фолклор и запознаване с различни исторически факти и местности свързани с Дюлево</w:t>
      </w:r>
      <w:r w:rsidR="000D5BF7">
        <w:t>.</w:t>
      </w:r>
    </w:p>
    <w:p w:rsidR="000D5BF7" w:rsidRDefault="000D5BF7" w:rsidP="00741D65"/>
    <w:p w:rsidR="00741D65" w:rsidRPr="001F0B65" w:rsidRDefault="000D5BF7" w:rsidP="00AE125B">
      <w:pPr>
        <w:ind w:firstLine="708"/>
      </w:pPr>
      <w:r>
        <w:t>Вс</w:t>
      </w:r>
      <w:r w:rsidR="00AE125B">
        <w:t>ички организирани мероприятия се проведоха при спазване на изисканата физическа дистанция и противоепидемични мерки, съгласно спуснатите  изискванията на Министерството на здравеопазването.</w:t>
      </w:r>
      <w:r w:rsidR="00AD5268">
        <w:t xml:space="preserve"> </w:t>
      </w:r>
    </w:p>
    <w:p w:rsidR="00741D65" w:rsidRPr="001F0B65" w:rsidRDefault="00741D65" w:rsidP="00741D65"/>
    <w:p w:rsidR="00741D65" w:rsidRPr="001F0B65" w:rsidRDefault="00741D65" w:rsidP="00741D65"/>
    <w:p w:rsidR="00741D65" w:rsidRPr="001F0B65" w:rsidRDefault="00741D65" w:rsidP="00741D65"/>
    <w:p w:rsidR="00741D65" w:rsidRPr="001F0B65" w:rsidRDefault="00741D65" w:rsidP="00741D65">
      <w:pPr>
        <w:rPr>
          <w:b/>
        </w:rPr>
      </w:pPr>
      <w:r w:rsidRPr="001F0B65">
        <w:rPr>
          <w:b/>
        </w:rPr>
        <w:t>ІІІ. Предвидени културни меропр</w:t>
      </w:r>
      <w:r w:rsidR="000D5BF7">
        <w:rPr>
          <w:b/>
        </w:rPr>
        <w:t>иятия за 2022</w:t>
      </w:r>
      <w:r w:rsidR="00AD5268">
        <w:rPr>
          <w:b/>
        </w:rPr>
        <w:t xml:space="preserve"> </w:t>
      </w:r>
      <w:r w:rsidRPr="001F0B65">
        <w:rPr>
          <w:b/>
        </w:rPr>
        <w:t>г.</w:t>
      </w:r>
    </w:p>
    <w:p w:rsidR="00741D65" w:rsidRPr="001F0B65" w:rsidRDefault="00741D65" w:rsidP="00741D65"/>
    <w:tbl>
      <w:tblPr>
        <w:tblW w:w="8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4"/>
        <w:gridCol w:w="2609"/>
        <w:gridCol w:w="1873"/>
        <w:gridCol w:w="2116"/>
      </w:tblGrid>
      <w:tr w:rsidR="00741D65" w:rsidRPr="001F0B65" w:rsidTr="00A647B1">
        <w:tc>
          <w:tcPr>
            <w:tcW w:w="2301" w:type="dxa"/>
          </w:tcPr>
          <w:p w:rsidR="00741D65" w:rsidRPr="001F0B65" w:rsidRDefault="00741D65" w:rsidP="00D22676">
            <w:r w:rsidRPr="001F0B65">
              <w:t>Дата</w:t>
            </w:r>
          </w:p>
        </w:tc>
        <w:tc>
          <w:tcPr>
            <w:tcW w:w="2659" w:type="dxa"/>
          </w:tcPr>
          <w:p w:rsidR="00741D65" w:rsidRPr="001F0B65" w:rsidRDefault="00741D65" w:rsidP="00D22676">
            <w:r w:rsidRPr="001F0B65">
              <w:t>Културно мероприятие</w:t>
            </w:r>
          </w:p>
        </w:tc>
        <w:tc>
          <w:tcPr>
            <w:tcW w:w="1888" w:type="dxa"/>
          </w:tcPr>
          <w:p w:rsidR="00741D65" w:rsidRPr="001F0B65" w:rsidRDefault="00741D65" w:rsidP="00D22676">
            <w:r w:rsidRPr="001F0B65">
              <w:t>Организатори</w:t>
            </w:r>
          </w:p>
        </w:tc>
        <w:tc>
          <w:tcPr>
            <w:tcW w:w="2134" w:type="dxa"/>
          </w:tcPr>
          <w:p w:rsidR="00741D65" w:rsidRPr="001F0B65" w:rsidRDefault="007C1173" w:rsidP="00D22676">
            <w:r>
              <w:t>С</w:t>
            </w:r>
            <w:r w:rsidR="00741D65" w:rsidRPr="001F0B65">
              <w:t>редства</w:t>
            </w:r>
          </w:p>
        </w:tc>
      </w:tr>
      <w:tr w:rsidR="00AE125B" w:rsidRPr="001F0B65" w:rsidTr="00A647B1">
        <w:tc>
          <w:tcPr>
            <w:tcW w:w="2301" w:type="dxa"/>
          </w:tcPr>
          <w:p w:rsidR="00AE125B" w:rsidRPr="00A647B1" w:rsidRDefault="00AE125B" w:rsidP="00AE125B">
            <w:pPr>
              <w:pStyle w:val="a7"/>
              <w:numPr>
                <w:ilvl w:val="0"/>
                <w:numId w:val="8"/>
              </w:numPr>
              <w:rPr>
                <w:b/>
              </w:rPr>
            </w:pPr>
            <w:r w:rsidRPr="00A647B1">
              <w:rPr>
                <w:b/>
              </w:rPr>
              <w:t>Януари</w:t>
            </w:r>
          </w:p>
        </w:tc>
        <w:tc>
          <w:tcPr>
            <w:tcW w:w="2659" w:type="dxa"/>
          </w:tcPr>
          <w:p w:rsidR="00AE125B" w:rsidRDefault="00AE125B" w:rsidP="00D22676">
            <w:r>
              <w:t>Посрещане на новата 2022 г. със заря</w:t>
            </w:r>
          </w:p>
        </w:tc>
        <w:tc>
          <w:tcPr>
            <w:tcW w:w="1888" w:type="dxa"/>
          </w:tcPr>
          <w:p w:rsidR="00AE125B" w:rsidRPr="001F0B65" w:rsidRDefault="00AE125B" w:rsidP="00D22676">
            <w:r w:rsidRPr="001F0B65">
              <w:t>НЧ „Зора-1928г.” и Кметство с.Дюлево</w:t>
            </w:r>
          </w:p>
        </w:tc>
        <w:tc>
          <w:tcPr>
            <w:tcW w:w="2134" w:type="dxa"/>
          </w:tcPr>
          <w:p w:rsidR="00AE125B" w:rsidRPr="001F0B65" w:rsidRDefault="00AE125B" w:rsidP="00D22676">
            <w:r w:rsidRPr="001F0B65">
              <w:t>Съфинансиране и спонсорство</w:t>
            </w:r>
          </w:p>
        </w:tc>
      </w:tr>
      <w:tr w:rsidR="00AE125B" w:rsidRPr="001F0B65" w:rsidTr="00A647B1">
        <w:tc>
          <w:tcPr>
            <w:tcW w:w="2301" w:type="dxa"/>
          </w:tcPr>
          <w:p w:rsidR="00AE125B" w:rsidRPr="00A647B1" w:rsidRDefault="00AE125B" w:rsidP="00AE125B">
            <w:pPr>
              <w:pStyle w:val="a7"/>
              <w:numPr>
                <w:ilvl w:val="0"/>
                <w:numId w:val="9"/>
              </w:numPr>
              <w:rPr>
                <w:b/>
              </w:rPr>
            </w:pPr>
            <w:r w:rsidRPr="00A647B1">
              <w:rPr>
                <w:b/>
              </w:rPr>
              <w:t>Февруари</w:t>
            </w:r>
          </w:p>
        </w:tc>
        <w:tc>
          <w:tcPr>
            <w:tcW w:w="2659" w:type="dxa"/>
          </w:tcPr>
          <w:p w:rsidR="00AE125B" w:rsidRDefault="00AE125B" w:rsidP="00D22676">
            <w:r>
              <w:t>Отбелязване на Трифон Зарезан</w:t>
            </w:r>
          </w:p>
        </w:tc>
        <w:tc>
          <w:tcPr>
            <w:tcW w:w="1888" w:type="dxa"/>
          </w:tcPr>
          <w:p w:rsidR="00AE125B" w:rsidRPr="001F0B65" w:rsidRDefault="00AE125B" w:rsidP="00D22676">
            <w:r w:rsidRPr="001F0B65">
              <w:t>НЧ „Зора-1928г.” и Кметство с.Дюлево</w:t>
            </w:r>
          </w:p>
        </w:tc>
        <w:tc>
          <w:tcPr>
            <w:tcW w:w="2134" w:type="dxa"/>
          </w:tcPr>
          <w:p w:rsidR="00AE125B" w:rsidRPr="001F0B65" w:rsidRDefault="00AE125B" w:rsidP="00D22676">
            <w:r w:rsidRPr="001F0B65">
              <w:t>Съфинансиране и спонсорство</w:t>
            </w:r>
          </w:p>
        </w:tc>
      </w:tr>
      <w:tr w:rsidR="00AE125B" w:rsidRPr="001F0B65" w:rsidTr="00A647B1">
        <w:tc>
          <w:tcPr>
            <w:tcW w:w="2301" w:type="dxa"/>
          </w:tcPr>
          <w:p w:rsidR="00AE125B" w:rsidRPr="00A647B1" w:rsidRDefault="00AE125B" w:rsidP="00AE125B">
            <w:pPr>
              <w:ind w:left="360"/>
              <w:rPr>
                <w:b/>
              </w:rPr>
            </w:pPr>
            <w:r w:rsidRPr="00A647B1">
              <w:rPr>
                <w:b/>
              </w:rPr>
              <w:t>03.Март</w:t>
            </w:r>
          </w:p>
        </w:tc>
        <w:tc>
          <w:tcPr>
            <w:tcW w:w="2659" w:type="dxa"/>
          </w:tcPr>
          <w:p w:rsidR="00AE125B" w:rsidRDefault="00AE125B" w:rsidP="00D22676">
            <w:r>
              <w:t>Отбелязване на Националният празник на Република България</w:t>
            </w:r>
          </w:p>
        </w:tc>
        <w:tc>
          <w:tcPr>
            <w:tcW w:w="1888" w:type="dxa"/>
          </w:tcPr>
          <w:p w:rsidR="00AE125B" w:rsidRPr="001F0B65" w:rsidRDefault="00AE125B" w:rsidP="00D22676">
            <w:r w:rsidRPr="001F0B65">
              <w:t>НЧ „Зора-1928г.” и Кметство с.Дюлево</w:t>
            </w:r>
          </w:p>
        </w:tc>
        <w:tc>
          <w:tcPr>
            <w:tcW w:w="2134" w:type="dxa"/>
          </w:tcPr>
          <w:p w:rsidR="00AE125B" w:rsidRPr="001F0B65" w:rsidRDefault="00AE125B" w:rsidP="00D22676">
            <w:r w:rsidRPr="001F0B65">
              <w:t>Съфинансиране</w:t>
            </w:r>
          </w:p>
        </w:tc>
      </w:tr>
      <w:tr w:rsidR="00741D65" w:rsidRPr="001F0B65" w:rsidTr="00A647B1">
        <w:tc>
          <w:tcPr>
            <w:tcW w:w="2301" w:type="dxa"/>
          </w:tcPr>
          <w:p w:rsidR="00741D65" w:rsidRPr="00A647B1" w:rsidRDefault="00AE125B" w:rsidP="00AE125B">
            <w:pPr>
              <w:ind w:left="360"/>
              <w:rPr>
                <w:b/>
              </w:rPr>
            </w:pPr>
            <w:r w:rsidRPr="00A647B1">
              <w:rPr>
                <w:b/>
              </w:rPr>
              <w:t>Месец Април</w:t>
            </w:r>
          </w:p>
        </w:tc>
        <w:tc>
          <w:tcPr>
            <w:tcW w:w="2659" w:type="dxa"/>
          </w:tcPr>
          <w:p w:rsidR="00741D65" w:rsidRPr="001F0B65" w:rsidRDefault="00AE125B" w:rsidP="00D22676">
            <w:r>
              <w:t>Отбелязване на „Лазаров ден”, „Цветница” и „</w:t>
            </w:r>
            <w:proofErr w:type="spellStart"/>
            <w:r>
              <w:t>Велкден</w:t>
            </w:r>
            <w:proofErr w:type="spellEnd"/>
            <w:r>
              <w:t>”</w:t>
            </w:r>
            <w:r w:rsidR="00A647B1" w:rsidRPr="001F0B65">
              <w:t xml:space="preserve"> ”</w:t>
            </w:r>
            <w:r w:rsidR="00A647B1">
              <w:t>(криене на великденски яйца)</w:t>
            </w:r>
          </w:p>
        </w:tc>
        <w:tc>
          <w:tcPr>
            <w:tcW w:w="1888" w:type="dxa"/>
          </w:tcPr>
          <w:p w:rsidR="00741D65" w:rsidRPr="001F0B65" w:rsidRDefault="00A647B1" w:rsidP="00D22676">
            <w:r w:rsidRPr="001F0B65">
              <w:t>НЧ „Зора-1928г.”</w:t>
            </w:r>
          </w:p>
        </w:tc>
        <w:tc>
          <w:tcPr>
            <w:tcW w:w="2134" w:type="dxa"/>
          </w:tcPr>
          <w:p w:rsidR="00741D65" w:rsidRPr="001F0B65" w:rsidRDefault="00A647B1" w:rsidP="00D22676">
            <w:r w:rsidRPr="001F0B65">
              <w:t>Съфинансиране и спонсорство</w:t>
            </w:r>
          </w:p>
        </w:tc>
      </w:tr>
      <w:tr w:rsidR="00A647B1" w:rsidRPr="001F0B65" w:rsidTr="00A647B1">
        <w:tc>
          <w:tcPr>
            <w:tcW w:w="2301" w:type="dxa"/>
          </w:tcPr>
          <w:p w:rsidR="00A647B1" w:rsidRPr="00A647B1" w:rsidRDefault="00A647B1" w:rsidP="00577B84">
            <w:pPr>
              <w:jc w:val="center"/>
              <w:rPr>
                <w:b/>
              </w:rPr>
            </w:pPr>
            <w:r w:rsidRPr="00A647B1">
              <w:rPr>
                <w:b/>
              </w:rPr>
              <w:t>06.Май</w:t>
            </w:r>
          </w:p>
        </w:tc>
        <w:tc>
          <w:tcPr>
            <w:tcW w:w="2659" w:type="dxa"/>
          </w:tcPr>
          <w:p w:rsidR="00A647B1" w:rsidRPr="001F0B65" w:rsidRDefault="00A647B1" w:rsidP="00D64A7C">
            <w:r w:rsidRPr="001F0B65">
              <w:t>Организиране на традиционният годишен събор „Гергьовден” с.Дюлево</w:t>
            </w:r>
          </w:p>
        </w:tc>
        <w:tc>
          <w:tcPr>
            <w:tcW w:w="1888" w:type="dxa"/>
          </w:tcPr>
          <w:p w:rsidR="00A647B1" w:rsidRPr="001F0B65" w:rsidRDefault="00A647B1" w:rsidP="00D64A7C">
            <w:r w:rsidRPr="001F0B65">
              <w:t>НЧ „Зора-1928г.” и Кметство с.Дюлево</w:t>
            </w:r>
          </w:p>
        </w:tc>
        <w:tc>
          <w:tcPr>
            <w:tcW w:w="2134" w:type="dxa"/>
          </w:tcPr>
          <w:p w:rsidR="00A647B1" w:rsidRPr="001F0B65" w:rsidRDefault="00A647B1" w:rsidP="00D64A7C">
            <w:r w:rsidRPr="001F0B65">
              <w:t>Съфинансиране и спонсорство</w:t>
            </w:r>
          </w:p>
          <w:p w:rsidR="00A647B1" w:rsidRPr="001F0B65" w:rsidRDefault="00A647B1" w:rsidP="00D64A7C"/>
        </w:tc>
      </w:tr>
      <w:tr w:rsidR="00A647B1" w:rsidRPr="001F0B65" w:rsidTr="00A647B1">
        <w:tc>
          <w:tcPr>
            <w:tcW w:w="2301" w:type="dxa"/>
          </w:tcPr>
          <w:p w:rsidR="00A647B1" w:rsidRPr="00A647B1" w:rsidRDefault="00A647B1" w:rsidP="00577B84">
            <w:pPr>
              <w:jc w:val="center"/>
              <w:rPr>
                <w:b/>
              </w:rPr>
            </w:pPr>
            <w:r w:rsidRPr="00A647B1">
              <w:rPr>
                <w:b/>
              </w:rPr>
              <w:t>24. Май</w:t>
            </w:r>
          </w:p>
        </w:tc>
        <w:tc>
          <w:tcPr>
            <w:tcW w:w="2659" w:type="dxa"/>
          </w:tcPr>
          <w:p w:rsidR="00A647B1" w:rsidRPr="001F0B65" w:rsidRDefault="00A647B1" w:rsidP="00D64A7C">
            <w:r>
              <w:t>24 Май – Ден на славянската писменост и култура - рецитал</w:t>
            </w:r>
          </w:p>
        </w:tc>
        <w:tc>
          <w:tcPr>
            <w:tcW w:w="1888" w:type="dxa"/>
          </w:tcPr>
          <w:p w:rsidR="00A647B1" w:rsidRPr="001F0B65" w:rsidRDefault="00A647B1" w:rsidP="00D64A7C">
            <w:r w:rsidRPr="001F0B65">
              <w:t>НЧ „Зора-1928г.” и Кметство с.Дюлево</w:t>
            </w:r>
          </w:p>
        </w:tc>
        <w:tc>
          <w:tcPr>
            <w:tcW w:w="2134" w:type="dxa"/>
          </w:tcPr>
          <w:p w:rsidR="00A647B1" w:rsidRPr="001F0B65" w:rsidRDefault="00A647B1" w:rsidP="00D64A7C">
            <w:r w:rsidRPr="001F0B65">
              <w:t>Съфинансиране и спонсорство</w:t>
            </w:r>
          </w:p>
          <w:p w:rsidR="00A647B1" w:rsidRPr="00047D98" w:rsidRDefault="00A647B1" w:rsidP="00D64A7C"/>
        </w:tc>
      </w:tr>
      <w:tr w:rsidR="00A647B1" w:rsidRPr="001F0B65" w:rsidTr="00A647B1">
        <w:tc>
          <w:tcPr>
            <w:tcW w:w="2301" w:type="dxa"/>
          </w:tcPr>
          <w:p w:rsidR="00A647B1" w:rsidRPr="00A647B1" w:rsidRDefault="00A647B1" w:rsidP="00577B84">
            <w:pPr>
              <w:jc w:val="center"/>
              <w:rPr>
                <w:b/>
              </w:rPr>
            </w:pPr>
            <w:r w:rsidRPr="00A647B1">
              <w:rPr>
                <w:b/>
              </w:rPr>
              <w:lastRenderedPageBreak/>
              <w:t>01.Юни</w:t>
            </w:r>
          </w:p>
        </w:tc>
        <w:tc>
          <w:tcPr>
            <w:tcW w:w="2659" w:type="dxa"/>
          </w:tcPr>
          <w:p w:rsidR="00A647B1" w:rsidRPr="001F0B65" w:rsidRDefault="00A647B1" w:rsidP="00D64A7C">
            <w:r w:rsidRPr="001F0B65">
              <w:t>Ден на детето</w:t>
            </w:r>
            <w:r>
              <w:t xml:space="preserve"> – беседа и организиране на детски игри</w:t>
            </w:r>
          </w:p>
        </w:tc>
        <w:tc>
          <w:tcPr>
            <w:tcW w:w="1888" w:type="dxa"/>
          </w:tcPr>
          <w:p w:rsidR="00A647B1" w:rsidRPr="001F0B65" w:rsidRDefault="00A647B1" w:rsidP="00D64A7C">
            <w:r w:rsidRPr="001F0B65">
              <w:t>НЧ „Зора-1928г.” и Кметство с.Дюлево</w:t>
            </w:r>
          </w:p>
        </w:tc>
        <w:tc>
          <w:tcPr>
            <w:tcW w:w="2134" w:type="dxa"/>
          </w:tcPr>
          <w:p w:rsidR="00A647B1" w:rsidRPr="001F0B65" w:rsidRDefault="00A647B1" w:rsidP="00D64A7C">
            <w:r w:rsidRPr="001F0B65">
              <w:t>Без финансиране</w:t>
            </w:r>
          </w:p>
          <w:p w:rsidR="00A647B1" w:rsidRPr="001F0B65" w:rsidRDefault="00A647B1" w:rsidP="00D64A7C"/>
        </w:tc>
      </w:tr>
      <w:tr w:rsidR="00A647B1" w:rsidRPr="001F0B65" w:rsidTr="00A647B1">
        <w:tc>
          <w:tcPr>
            <w:tcW w:w="2301" w:type="dxa"/>
          </w:tcPr>
          <w:p w:rsidR="00A647B1" w:rsidRPr="00A647B1" w:rsidRDefault="00A647B1" w:rsidP="00577B84">
            <w:pPr>
              <w:jc w:val="center"/>
              <w:rPr>
                <w:b/>
              </w:rPr>
            </w:pPr>
            <w:r w:rsidRPr="00A647B1">
              <w:rPr>
                <w:b/>
              </w:rPr>
              <w:t>02.Юни</w:t>
            </w:r>
          </w:p>
        </w:tc>
        <w:tc>
          <w:tcPr>
            <w:tcW w:w="2659" w:type="dxa"/>
          </w:tcPr>
          <w:p w:rsidR="00A647B1" w:rsidRPr="001F0B65" w:rsidRDefault="00A647B1" w:rsidP="00D64A7C">
            <w:r w:rsidRPr="001F0B65">
              <w:t>Ден на Ботев и загиналите за свободата на България</w:t>
            </w:r>
            <w:r>
              <w:t xml:space="preserve"> - рецитал</w:t>
            </w:r>
          </w:p>
        </w:tc>
        <w:tc>
          <w:tcPr>
            <w:tcW w:w="1888" w:type="dxa"/>
          </w:tcPr>
          <w:p w:rsidR="00A647B1" w:rsidRPr="001F0B65" w:rsidRDefault="00A647B1" w:rsidP="00D64A7C">
            <w:r w:rsidRPr="001F0B65">
              <w:t>НЧ „Зора-1928г.” и Кметство с.Дюлево</w:t>
            </w:r>
          </w:p>
        </w:tc>
        <w:tc>
          <w:tcPr>
            <w:tcW w:w="2134" w:type="dxa"/>
          </w:tcPr>
          <w:p w:rsidR="00A647B1" w:rsidRPr="001F0B65" w:rsidRDefault="00A647B1" w:rsidP="00D64A7C">
            <w:r w:rsidRPr="001F0B65">
              <w:t>Без финансиране</w:t>
            </w:r>
          </w:p>
          <w:p w:rsidR="00A647B1" w:rsidRPr="001F0B65" w:rsidRDefault="00A647B1" w:rsidP="00D64A7C"/>
          <w:p w:rsidR="00A647B1" w:rsidRPr="001F0B65" w:rsidRDefault="00A647B1" w:rsidP="00D64A7C"/>
        </w:tc>
      </w:tr>
      <w:tr w:rsidR="00A647B1" w:rsidRPr="001F0B65" w:rsidTr="00A647B1">
        <w:tc>
          <w:tcPr>
            <w:tcW w:w="2301" w:type="dxa"/>
          </w:tcPr>
          <w:p w:rsidR="00A647B1" w:rsidRPr="00A647B1" w:rsidRDefault="00A647B1" w:rsidP="00577B84">
            <w:pPr>
              <w:jc w:val="center"/>
              <w:rPr>
                <w:b/>
              </w:rPr>
            </w:pPr>
            <w:r w:rsidRPr="00A647B1">
              <w:rPr>
                <w:b/>
              </w:rPr>
              <w:t>22.Септември</w:t>
            </w:r>
          </w:p>
        </w:tc>
        <w:tc>
          <w:tcPr>
            <w:tcW w:w="2659" w:type="dxa"/>
          </w:tcPr>
          <w:p w:rsidR="00A647B1" w:rsidRPr="001F0B65" w:rsidRDefault="00A647B1" w:rsidP="00D64A7C">
            <w:r w:rsidRPr="001F0B65">
              <w:t>Отбелязване на Деня на Независимостта</w:t>
            </w:r>
          </w:p>
        </w:tc>
        <w:tc>
          <w:tcPr>
            <w:tcW w:w="1888" w:type="dxa"/>
          </w:tcPr>
          <w:p w:rsidR="00A647B1" w:rsidRPr="001F0B65" w:rsidRDefault="00A647B1" w:rsidP="00D64A7C">
            <w:r w:rsidRPr="001F0B65">
              <w:t>НЧ „Зора-1928г.” и Кметство с.Дюлево</w:t>
            </w:r>
          </w:p>
        </w:tc>
        <w:tc>
          <w:tcPr>
            <w:tcW w:w="2134" w:type="dxa"/>
          </w:tcPr>
          <w:p w:rsidR="00A647B1" w:rsidRPr="001F0B65" w:rsidRDefault="00A647B1" w:rsidP="00D64A7C">
            <w:r w:rsidRPr="001F0B65">
              <w:t>Без финансиране</w:t>
            </w:r>
          </w:p>
          <w:p w:rsidR="00A647B1" w:rsidRPr="001F0B65" w:rsidRDefault="00A647B1" w:rsidP="00D64A7C"/>
        </w:tc>
      </w:tr>
      <w:tr w:rsidR="00A647B1" w:rsidRPr="001F0B65" w:rsidTr="00A647B1">
        <w:tc>
          <w:tcPr>
            <w:tcW w:w="2301" w:type="dxa"/>
          </w:tcPr>
          <w:p w:rsidR="00A647B1" w:rsidRPr="00A647B1" w:rsidRDefault="00A647B1" w:rsidP="00577B84">
            <w:pPr>
              <w:jc w:val="center"/>
              <w:rPr>
                <w:b/>
              </w:rPr>
            </w:pPr>
            <w:r w:rsidRPr="00A647B1">
              <w:rPr>
                <w:b/>
              </w:rPr>
              <w:t>01.Ноември</w:t>
            </w:r>
          </w:p>
        </w:tc>
        <w:tc>
          <w:tcPr>
            <w:tcW w:w="2659" w:type="dxa"/>
          </w:tcPr>
          <w:p w:rsidR="00A647B1" w:rsidRPr="001F0B65" w:rsidRDefault="00A647B1" w:rsidP="00D64A7C">
            <w:r w:rsidRPr="001F0B65">
              <w:t>Честване деня на народните будители</w:t>
            </w:r>
          </w:p>
        </w:tc>
        <w:tc>
          <w:tcPr>
            <w:tcW w:w="1888" w:type="dxa"/>
          </w:tcPr>
          <w:p w:rsidR="00A647B1" w:rsidRPr="001F0B65" w:rsidRDefault="00A647B1" w:rsidP="00D64A7C">
            <w:r w:rsidRPr="001F0B65">
              <w:t>НЧ „Зора-1928г.”</w:t>
            </w:r>
          </w:p>
        </w:tc>
        <w:tc>
          <w:tcPr>
            <w:tcW w:w="2134" w:type="dxa"/>
          </w:tcPr>
          <w:p w:rsidR="00A647B1" w:rsidRPr="001F0B65" w:rsidRDefault="00A647B1" w:rsidP="00D64A7C">
            <w:r w:rsidRPr="001F0B65">
              <w:t>Без финансиране</w:t>
            </w:r>
          </w:p>
        </w:tc>
      </w:tr>
      <w:tr w:rsidR="00A647B1" w:rsidRPr="001F0B65" w:rsidTr="00A647B1">
        <w:tc>
          <w:tcPr>
            <w:tcW w:w="2301" w:type="dxa"/>
          </w:tcPr>
          <w:p w:rsidR="00A647B1" w:rsidRPr="00A647B1" w:rsidRDefault="00A647B1" w:rsidP="00577B84">
            <w:pPr>
              <w:jc w:val="center"/>
              <w:rPr>
                <w:b/>
              </w:rPr>
            </w:pPr>
            <w:r w:rsidRPr="00A647B1">
              <w:rPr>
                <w:b/>
              </w:rPr>
              <w:t>м.Декември</w:t>
            </w:r>
          </w:p>
        </w:tc>
        <w:tc>
          <w:tcPr>
            <w:tcW w:w="2659" w:type="dxa"/>
          </w:tcPr>
          <w:p w:rsidR="00A647B1" w:rsidRPr="001F0B65" w:rsidRDefault="00A647B1" w:rsidP="00D22676">
            <w:r w:rsidRPr="001F0B65">
              <w:t>Организиране и честване на коледно- новогодишните тържества</w:t>
            </w:r>
          </w:p>
        </w:tc>
        <w:tc>
          <w:tcPr>
            <w:tcW w:w="1888" w:type="dxa"/>
          </w:tcPr>
          <w:p w:rsidR="00A647B1" w:rsidRPr="001F0B65" w:rsidRDefault="00A647B1" w:rsidP="00D22676">
            <w:r w:rsidRPr="001F0B65">
              <w:t>НЧ „Зора-1928г.” и Кметство с.Дюлево</w:t>
            </w:r>
          </w:p>
        </w:tc>
        <w:tc>
          <w:tcPr>
            <w:tcW w:w="2134" w:type="dxa"/>
          </w:tcPr>
          <w:p w:rsidR="00A647B1" w:rsidRPr="001F0B65" w:rsidRDefault="00A647B1" w:rsidP="00D22676">
            <w:r w:rsidRPr="001F0B65">
              <w:t>Дарения и спонсорство</w:t>
            </w:r>
          </w:p>
        </w:tc>
      </w:tr>
    </w:tbl>
    <w:p w:rsidR="00741D65" w:rsidRDefault="00741D65" w:rsidP="00741D65">
      <w:pPr>
        <w:rPr>
          <w:b/>
        </w:rPr>
      </w:pPr>
    </w:p>
    <w:p w:rsidR="007C1173" w:rsidRPr="001F0B65" w:rsidRDefault="007C1173" w:rsidP="00741D65">
      <w:pPr>
        <w:rPr>
          <w:b/>
        </w:rPr>
      </w:pPr>
    </w:p>
    <w:p w:rsidR="00741D65" w:rsidRDefault="00741D65" w:rsidP="00741D65">
      <w:pPr>
        <w:rPr>
          <w:b/>
        </w:rPr>
      </w:pPr>
      <w:r w:rsidRPr="001F0B65">
        <w:rPr>
          <w:b/>
        </w:rPr>
        <w:t>ІV. Организационна структура на НЧ „Зора-1928г.”</w:t>
      </w:r>
    </w:p>
    <w:p w:rsidR="00741D65" w:rsidRPr="001F0B65" w:rsidRDefault="00741D65" w:rsidP="00741D65">
      <w:pPr>
        <w:rPr>
          <w:b/>
        </w:rPr>
      </w:pPr>
    </w:p>
    <w:p w:rsidR="00741D65" w:rsidRDefault="00741D65" w:rsidP="00741D65">
      <w:pPr>
        <w:numPr>
          <w:ilvl w:val="0"/>
          <w:numId w:val="5"/>
        </w:numPr>
        <w:rPr>
          <w:b/>
        </w:rPr>
      </w:pPr>
      <w:r>
        <w:rPr>
          <w:b/>
        </w:rPr>
        <w:t>Пред</w:t>
      </w:r>
      <w:r w:rsidRPr="00354334">
        <w:rPr>
          <w:b/>
        </w:rPr>
        <w:t>с</w:t>
      </w:r>
      <w:r>
        <w:rPr>
          <w:b/>
        </w:rPr>
        <w:t>е</w:t>
      </w:r>
      <w:r w:rsidRPr="00354334">
        <w:rPr>
          <w:b/>
        </w:rPr>
        <w:t xml:space="preserve">дател:  </w:t>
      </w:r>
    </w:p>
    <w:p w:rsidR="00741D65" w:rsidRPr="00354334" w:rsidRDefault="00741D65" w:rsidP="00741D65">
      <w:pPr>
        <w:ind w:left="720"/>
      </w:pPr>
      <w:r>
        <w:t>Стойка Й. Гущерова</w:t>
      </w:r>
    </w:p>
    <w:p w:rsidR="00741D65" w:rsidRPr="00354334" w:rsidRDefault="00741D65" w:rsidP="00741D65">
      <w:pPr>
        <w:numPr>
          <w:ilvl w:val="0"/>
          <w:numId w:val="5"/>
        </w:numPr>
        <w:rPr>
          <w:b/>
        </w:rPr>
      </w:pPr>
      <w:r w:rsidRPr="00354334">
        <w:rPr>
          <w:b/>
        </w:rPr>
        <w:t xml:space="preserve">Членове на Читалищното настоятелство: </w:t>
      </w:r>
    </w:p>
    <w:p w:rsidR="00741D65" w:rsidRPr="001F0B65" w:rsidRDefault="00741D65" w:rsidP="00741D65">
      <w:pPr>
        <w:numPr>
          <w:ilvl w:val="1"/>
          <w:numId w:val="5"/>
        </w:numPr>
      </w:pPr>
      <w:r>
        <w:t xml:space="preserve"> Петка П. </w:t>
      </w:r>
      <w:proofErr w:type="spellStart"/>
      <w:r>
        <w:t>Раленекова</w:t>
      </w:r>
      <w:proofErr w:type="spellEnd"/>
    </w:p>
    <w:p w:rsidR="00741D65" w:rsidRDefault="00741D65" w:rsidP="00741D65">
      <w:pPr>
        <w:numPr>
          <w:ilvl w:val="1"/>
          <w:numId w:val="5"/>
        </w:numPr>
      </w:pPr>
      <w:r>
        <w:t xml:space="preserve"> Стефка Ат. Бончева</w:t>
      </w:r>
    </w:p>
    <w:p w:rsidR="00741D65" w:rsidRPr="001F0B65" w:rsidRDefault="00741D65" w:rsidP="00741D65"/>
    <w:p w:rsidR="00741D65" w:rsidRPr="00354334" w:rsidRDefault="00741D65" w:rsidP="00741D65">
      <w:pPr>
        <w:numPr>
          <w:ilvl w:val="0"/>
          <w:numId w:val="5"/>
        </w:numPr>
        <w:rPr>
          <w:b/>
        </w:rPr>
      </w:pPr>
      <w:proofErr w:type="spellStart"/>
      <w:r w:rsidRPr="00354334">
        <w:rPr>
          <w:b/>
        </w:rPr>
        <w:t>Проверовъчна</w:t>
      </w:r>
      <w:proofErr w:type="spellEnd"/>
      <w:r w:rsidRPr="00354334">
        <w:rPr>
          <w:b/>
        </w:rPr>
        <w:t xml:space="preserve"> комисия:</w:t>
      </w:r>
    </w:p>
    <w:p w:rsidR="00741D65" w:rsidRPr="001F0B65" w:rsidRDefault="00741D65" w:rsidP="00741D65">
      <w:pPr>
        <w:numPr>
          <w:ilvl w:val="1"/>
          <w:numId w:val="5"/>
        </w:numPr>
      </w:pPr>
      <w:r>
        <w:t xml:space="preserve"> Цонка Кирова</w:t>
      </w:r>
    </w:p>
    <w:p w:rsidR="00741D65" w:rsidRDefault="00741D65" w:rsidP="00741D65">
      <w:pPr>
        <w:numPr>
          <w:ilvl w:val="1"/>
          <w:numId w:val="5"/>
        </w:numPr>
      </w:pPr>
      <w:r>
        <w:t xml:space="preserve"> Стоянка Николова</w:t>
      </w:r>
    </w:p>
    <w:p w:rsidR="00741D65" w:rsidRPr="001F0B65" w:rsidRDefault="00741D65" w:rsidP="00741D65">
      <w:pPr>
        <w:numPr>
          <w:ilvl w:val="1"/>
          <w:numId w:val="5"/>
        </w:numPr>
      </w:pPr>
      <w:r>
        <w:t xml:space="preserve"> Веселка С. Кацарова</w:t>
      </w:r>
    </w:p>
    <w:p w:rsidR="00741D65" w:rsidRDefault="00741D65" w:rsidP="00741D65"/>
    <w:p w:rsidR="00741D65" w:rsidRPr="00354334" w:rsidRDefault="00741D65" w:rsidP="00741D65">
      <w:pPr>
        <w:numPr>
          <w:ilvl w:val="0"/>
          <w:numId w:val="5"/>
        </w:numPr>
        <w:rPr>
          <w:b/>
        </w:rPr>
      </w:pPr>
      <w:r w:rsidRPr="00354334">
        <w:rPr>
          <w:b/>
        </w:rPr>
        <w:t xml:space="preserve">Библиотекар: </w:t>
      </w:r>
    </w:p>
    <w:p w:rsidR="00741D65" w:rsidRDefault="00A647B1" w:rsidP="00741D65">
      <w:pPr>
        <w:ind w:firstLine="708"/>
      </w:pPr>
      <w:r>
        <w:t>Петя Спасова</w:t>
      </w:r>
    </w:p>
    <w:p w:rsidR="007C1173" w:rsidRDefault="007C1173" w:rsidP="00741D65">
      <w:pPr>
        <w:ind w:firstLine="708"/>
      </w:pPr>
    </w:p>
    <w:p w:rsidR="007C1173" w:rsidRDefault="007C1173" w:rsidP="00741D65">
      <w:pPr>
        <w:ind w:firstLine="708"/>
      </w:pPr>
    </w:p>
    <w:p w:rsidR="007C1173" w:rsidRDefault="007C1173" w:rsidP="00741D65">
      <w:pPr>
        <w:ind w:firstLine="708"/>
      </w:pPr>
    </w:p>
    <w:p w:rsidR="00741D65" w:rsidRDefault="00741D65" w:rsidP="00741D65">
      <w:pPr>
        <w:rPr>
          <w:b/>
        </w:rPr>
      </w:pPr>
      <w:proofErr w:type="gramStart"/>
      <w:r>
        <w:rPr>
          <w:b/>
          <w:lang w:val="en-US"/>
        </w:rPr>
        <w:t>V</w:t>
      </w:r>
      <w:r w:rsidRPr="00144D0E">
        <w:rPr>
          <w:b/>
        </w:rPr>
        <w:t>. Сграден фонд.</w:t>
      </w:r>
      <w:proofErr w:type="gramEnd"/>
    </w:p>
    <w:p w:rsidR="00A35F81" w:rsidRPr="00144D0E" w:rsidRDefault="00A35F81" w:rsidP="00741D65">
      <w:pPr>
        <w:rPr>
          <w:b/>
        </w:rPr>
      </w:pPr>
    </w:p>
    <w:p w:rsidR="00577B84" w:rsidRDefault="00741D65" w:rsidP="00F02616">
      <w:pPr>
        <w:ind w:firstLine="708"/>
      </w:pPr>
      <w:r>
        <w:t>Народно читалище „Зора-</w:t>
      </w:r>
      <w:r w:rsidR="00F02616">
        <w:t xml:space="preserve">1928г.” с. Дюлево в момента </w:t>
      </w:r>
      <w:r>
        <w:t xml:space="preserve">не разполага с собствен сграден фонд. </w:t>
      </w:r>
      <w:r w:rsidR="00F02616">
        <w:t>През 2021 г. Община Стрелча закупи сграда в централната част на селот</w:t>
      </w:r>
      <w:r w:rsidR="00577B84">
        <w:t>о, за нуждите на Читалището и в</w:t>
      </w:r>
      <w:r w:rsidR="00F02616">
        <w:t xml:space="preserve"> момента се извършват действия по проектиране за преустрояване, промяна в регулационният план</w:t>
      </w:r>
      <w:r w:rsidR="00577B84">
        <w:t xml:space="preserve"> и преотдаване</w:t>
      </w:r>
      <w:r w:rsidR="00F02616">
        <w:t xml:space="preserve">. </w:t>
      </w:r>
    </w:p>
    <w:p w:rsidR="00741D65" w:rsidRDefault="00741D65" w:rsidP="00F02616">
      <w:pPr>
        <w:ind w:firstLine="708"/>
      </w:pPr>
      <w:r>
        <w:t>Библиотеката към Читалището се помещава в сграда на ПК „Барикади” гр. Стрелча, като не заплаща наем и ел. услуги. За ползването на сградата на Библиотеката отговорността за поддръжката е на Читалищното настоятелство, вместо заплащането на наемна цена. Извършени са през последните  години единствено козметични ремонти, които се изразяват в пребоядисване на помещението, подмяна на входната врата с ПВЦ дограма</w:t>
      </w:r>
      <w:r w:rsidR="00F02616">
        <w:t>, почистване на комините тела.</w:t>
      </w:r>
      <w:r>
        <w:t xml:space="preserve"> </w:t>
      </w:r>
    </w:p>
    <w:p w:rsidR="00741D65" w:rsidRPr="001F0B65" w:rsidRDefault="00741D65" w:rsidP="00741D65">
      <w:pPr>
        <w:rPr>
          <w:b/>
        </w:rPr>
      </w:pPr>
    </w:p>
    <w:p w:rsidR="00741D65" w:rsidRDefault="00741D65" w:rsidP="00741D65">
      <w:pPr>
        <w:rPr>
          <w:b/>
        </w:rPr>
      </w:pPr>
      <w:r w:rsidRPr="00C13377">
        <w:rPr>
          <w:b/>
        </w:rPr>
        <w:t>V</w:t>
      </w:r>
      <w:r>
        <w:rPr>
          <w:b/>
        </w:rPr>
        <w:t>І</w:t>
      </w:r>
      <w:r w:rsidRPr="00C13377">
        <w:rPr>
          <w:b/>
        </w:rPr>
        <w:t>. Финансово състояние</w:t>
      </w:r>
    </w:p>
    <w:p w:rsidR="00741D65" w:rsidRPr="00C13377" w:rsidRDefault="00741D65" w:rsidP="00741D65">
      <w:pPr>
        <w:rPr>
          <w:b/>
        </w:rPr>
      </w:pPr>
    </w:p>
    <w:p w:rsidR="00741D65" w:rsidRDefault="00741D65" w:rsidP="00741D65">
      <w:pPr>
        <w:numPr>
          <w:ilvl w:val="0"/>
          <w:numId w:val="4"/>
        </w:numPr>
      </w:pPr>
      <w:r>
        <w:t>Обща информация</w:t>
      </w:r>
    </w:p>
    <w:p w:rsidR="00741D65" w:rsidRPr="001F0B65" w:rsidRDefault="00741D65" w:rsidP="00741D65">
      <w:pPr>
        <w:ind w:left="720"/>
      </w:pPr>
    </w:p>
    <w:p w:rsidR="00741D65" w:rsidRDefault="00741D65" w:rsidP="00741D65">
      <w:pPr>
        <w:ind w:firstLine="360"/>
      </w:pPr>
      <w:r w:rsidRPr="001F0B65">
        <w:t>Читалищната дейност на НЧ „Зора- 1928г.” с.Дюлево се финансира чрез държавна субсидия и се дофинансира от общинския бюджет. През 2013г. на НЧ „Зора- 1928г.” с.Дюлево, се предоставиха земеделски имоти от общинският поземлен фонд, чрез който се дофинансира цялостна</w:t>
      </w:r>
      <w:r>
        <w:t xml:space="preserve">та дейност на читалището. </w:t>
      </w:r>
    </w:p>
    <w:p w:rsidR="00741D65" w:rsidRPr="001F0B65" w:rsidRDefault="00741D65" w:rsidP="00741D65"/>
    <w:p w:rsidR="00741D65" w:rsidRDefault="00741D65" w:rsidP="00741D65">
      <w:pPr>
        <w:numPr>
          <w:ilvl w:val="0"/>
          <w:numId w:val="4"/>
        </w:numPr>
      </w:pPr>
      <w:r>
        <w:t>Финансов отчет</w:t>
      </w:r>
    </w:p>
    <w:p w:rsidR="00741D65" w:rsidRPr="001F0B65" w:rsidRDefault="00741D65" w:rsidP="00741D65">
      <w:pPr>
        <w:ind w:left="720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36"/>
        <w:gridCol w:w="4981"/>
        <w:gridCol w:w="1126"/>
        <w:gridCol w:w="1092"/>
        <w:gridCol w:w="1053"/>
      </w:tblGrid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Каса / №</w:t>
            </w:r>
          </w:p>
        </w:tc>
        <w:tc>
          <w:tcPr>
            <w:tcW w:w="5016" w:type="dxa"/>
          </w:tcPr>
          <w:p w:rsidR="00741D65" w:rsidRPr="001F0B65" w:rsidRDefault="00741D65" w:rsidP="00741D65">
            <w:pPr>
              <w:jc w:val="center"/>
            </w:pPr>
            <w:r w:rsidRPr="001F0B65">
              <w:t>Обяснение</w:t>
            </w:r>
          </w:p>
        </w:tc>
        <w:tc>
          <w:tcPr>
            <w:tcW w:w="1126" w:type="dxa"/>
          </w:tcPr>
          <w:p w:rsidR="00741D65" w:rsidRPr="001F0B65" w:rsidRDefault="00741D65" w:rsidP="00741D65">
            <w:pPr>
              <w:jc w:val="center"/>
            </w:pPr>
            <w:r w:rsidRPr="001F0B65">
              <w:t>Приход в лева</w:t>
            </w:r>
          </w:p>
        </w:tc>
        <w:tc>
          <w:tcPr>
            <w:tcW w:w="1093" w:type="dxa"/>
          </w:tcPr>
          <w:p w:rsidR="00741D65" w:rsidRPr="001F0B65" w:rsidRDefault="00741D65" w:rsidP="00741D65">
            <w:pPr>
              <w:jc w:val="center"/>
            </w:pPr>
            <w:r w:rsidRPr="001F0B65">
              <w:t>Разход в лева</w:t>
            </w:r>
          </w:p>
        </w:tc>
        <w:tc>
          <w:tcPr>
            <w:tcW w:w="1053" w:type="dxa"/>
          </w:tcPr>
          <w:p w:rsidR="00741D65" w:rsidRPr="001F0B65" w:rsidRDefault="00741D65" w:rsidP="00741D65">
            <w:pPr>
              <w:jc w:val="center"/>
            </w:pPr>
            <w:r w:rsidRPr="001F0B65">
              <w:t>Остатък в лева</w:t>
            </w:r>
          </w:p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/>
        </w:tc>
        <w:tc>
          <w:tcPr>
            <w:tcW w:w="5016" w:type="dxa"/>
          </w:tcPr>
          <w:p w:rsidR="00741D65" w:rsidRPr="00577B84" w:rsidRDefault="00577B84" w:rsidP="00D22676">
            <w:pPr>
              <w:rPr>
                <w:b/>
              </w:rPr>
            </w:pPr>
            <w:r w:rsidRPr="00577B84">
              <w:rPr>
                <w:b/>
              </w:rPr>
              <w:t>Каса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Default="00741D65" w:rsidP="00D22676"/>
        </w:tc>
        <w:tc>
          <w:tcPr>
            <w:tcW w:w="5016" w:type="dxa"/>
          </w:tcPr>
          <w:p w:rsidR="00741D65" w:rsidRPr="001F0B65" w:rsidRDefault="00741D65" w:rsidP="00D22676"/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577B84" w:rsidRDefault="00741D65" w:rsidP="00D22676">
            <w:pPr>
              <w:rPr>
                <w:b/>
              </w:rPr>
            </w:pPr>
            <w:r w:rsidRPr="00577B84">
              <w:rPr>
                <w:b/>
              </w:rPr>
              <w:t>Приход</w:t>
            </w:r>
          </w:p>
        </w:tc>
        <w:tc>
          <w:tcPr>
            <w:tcW w:w="5016" w:type="dxa"/>
          </w:tcPr>
          <w:p w:rsidR="00741D65" w:rsidRPr="00577B84" w:rsidRDefault="0095432D" w:rsidP="00D22676">
            <w:pPr>
              <w:rPr>
                <w:b/>
              </w:rPr>
            </w:pPr>
            <w:r w:rsidRPr="00577B84">
              <w:rPr>
                <w:b/>
              </w:rPr>
              <w:t>Салдо на 01.01.20</w:t>
            </w:r>
            <w:r w:rsidR="00902E4D" w:rsidRPr="00577B84">
              <w:rPr>
                <w:b/>
                <w:lang w:val="en-US"/>
              </w:rPr>
              <w:t>2</w:t>
            </w:r>
            <w:r w:rsidR="00902E4D" w:rsidRPr="00577B84">
              <w:rPr>
                <w:b/>
              </w:rPr>
              <w:t>1</w:t>
            </w:r>
            <w:r w:rsidR="00741D65" w:rsidRPr="00577B84">
              <w:rPr>
                <w:b/>
              </w:rPr>
              <w:t>г.</w:t>
            </w:r>
          </w:p>
        </w:tc>
        <w:tc>
          <w:tcPr>
            <w:tcW w:w="1126" w:type="dxa"/>
          </w:tcPr>
          <w:p w:rsidR="00741D65" w:rsidRPr="00577B84" w:rsidRDefault="00902E4D" w:rsidP="00902E4D">
            <w:pPr>
              <w:jc w:val="right"/>
              <w:rPr>
                <w:b/>
              </w:rPr>
            </w:pPr>
            <w:r w:rsidRPr="00577B84">
              <w:rPr>
                <w:b/>
                <w:lang w:val="en-US"/>
              </w:rPr>
              <w:t>2</w:t>
            </w:r>
            <w:r w:rsidRPr="00577B84">
              <w:rPr>
                <w:b/>
              </w:rPr>
              <w:t>53</w:t>
            </w:r>
            <w:r w:rsidR="0095432D" w:rsidRPr="00577B84">
              <w:rPr>
                <w:b/>
                <w:lang w:val="en-US"/>
              </w:rPr>
              <w:t>.</w:t>
            </w:r>
            <w:r w:rsidRPr="00577B84">
              <w:rPr>
                <w:b/>
              </w:rPr>
              <w:t>27</w:t>
            </w:r>
            <w:r w:rsidR="00741D65" w:rsidRPr="00577B84">
              <w:rPr>
                <w:b/>
              </w:rPr>
              <w:t xml:space="preserve">       </w:t>
            </w:r>
          </w:p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1.</w:t>
            </w:r>
          </w:p>
        </w:tc>
        <w:tc>
          <w:tcPr>
            <w:tcW w:w="5016" w:type="dxa"/>
          </w:tcPr>
          <w:p w:rsidR="00741D65" w:rsidRPr="001F0B65" w:rsidRDefault="00902E4D" w:rsidP="00D22676">
            <w:r>
              <w:t xml:space="preserve">Теглени </w:t>
            </w:r>
            <w:proofErr w:type="spellStart"/>
            <w:r>
              <w:t>ср-ва</w:t>
            </w:r>
            <w:proofErr w:type="spellEnd"/>
            <w:r>
              <w:t xml:space="preserve"> от банка</w:t>
            </w:r>
          </w:p>
        </w:tc>
        <w:tc>
          <w:tcPr>
            <w:tcW w:w="1126" w:type="dxa"/>
          </w:tcPr>
          <w:p w:rsidR="00741D65" w:rsidRPr="001F0B65" w:rsidRDefault="0095432D" w:rsidP="00741D65">
            <w:pPr>
              <w:jc w:val="right"/>
            </w:pPr>
            <w:r>
              <w:rPr>
                <w:lang w:val="en-US"/>
              </w:rPr>
              <w:t>3</w:t>
            </w:r>
            <w:r w:rsidR="00902E4D">
              <w:t>750</w:t>
            </w:r>
            <w:r w:rsidR="00741D65" w:rsidRPr="001F0B65">
              <w:t>,00</w:t>
            </w:r>
          </w:p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2.</w:t>
            </w:r>
          </w:p>
        </w:tc>
        <w:tc>
          <w:tcPr>
            <w:tcW w:w="5016" w:type="dxa"/>
          </w:tcPr>
          <w:p w:rsidR="00741D65" w:rsidRPr="001F0B65" w:rsidRDefault="00741D65" w:rsidP="00D22676">
            <w:r w:rsidRPr="001F0B65">
              <w:t>Членски внос Читалище</w:t>
            </w:r>
          </w:p>
        </w:tc>
        <w:tc>
          <w:tcPr>
            <w:tcW w:w="1126" w:type="dxa"/>
          </w:tcPr>
          <w:p w:rsidR="00741D65" w:rsidRPr="001F0B65" w:rsidRDefault="0095432D" w:rsidP="00741D65">
            <w:pPr>
              <w:jc w:val="right"/>
            </w:pPr>
            <w:r>
              <w:t xml:space="preserve">    </w:t>
            </w:r>
            <w:r w:rsidR="00902E4D">
              <w:t>66</w:t>
            </w:r>
            <w:r w:rsidR="00741D65" w:rsidRPr="001F0B65">
              <w:t>,00</w:t>
            </w:r>
          </w:p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95432D" w:rsidRDefault="00741D65" w:rsidP="00D22676">
            <w:pPr>
              <w:rPr>
                <w:lang w:val="en-US"/>
              </w:rPr>
            </w:pPr>
          </w:p>
        </w:tc>
        <w:tc>
          <w:tcPr>
            <w:tcW w:w="5016" w:type="dxa"/>
          </w:tcPr>
          <w:p w:rsidR="00741D65" w:rsidRPr="001F0B65" w:rsidRDefault="00741D65" w:rsidP="00D22676"/>
        </w:tc>
        <w:tc>
          <w:tcPr>
            <w:tcW w:w="1126" w:type="dxa"/>
          </w:tcPr>
          <w:p w:rsidR="00741D65" w:rsidRDefault="00741D65" w:rsidP="0095432D">
            <w:pPr>
              <w:jc w:val="center"/>
            </w:pPr>
            <w:r>
              <w:t xml:space="preserve">      </w:t>
            </w:r>
          </w:p>
        </w:tc>
        <w:tc>
          <w:tcPr>
            <w:tcW w:w="1093" w:type="dxa"/>
          </w:tcPr>
          <w:p w:rsidR="00741D65" w:rsidRPr="001F0B65" w:rsidRDefault="00741D65" w:rsidP="00741D65">
            <w:pPr>
              <w:jc w:val="right"/>
            </w:pP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/>
        </w:tc>
        <w:tc>
          <w:tcPr>
            <w:tcW w:w="5016" w:type="dxa"/>
          </w:tcPr>
          <w:p w:rsidR="00741D65" w:rsidRPr="00577B84" w:rsidRDefault="00741D65" w:rsidP="00D22676">
            <w:pPr>
              <w:rPr>
                <w:b/>
              </w:rPr>
            </w:pPr>
            <w:r w:rsidRPr="00577B84">
              <w:rPr>
                <w:b/>
              </w:rPr>
              <w:t>Общо</w:t>
            </w:r>
          </w:p>
        </w:tc>
        <w:tc>
          <w:tcPr>
            <w:tcW w:w="1126" w:type="dxa"/>
          </w:tcPr>
          <w:p w:rsidR="00741D65" w:rsidRPr="00577B84" w:rsidRDefault="00902E4D" w:rsidP="0095432D">
            <w:pPr>
              <w:jc w:val="center"/>
              <w:rPr>
                <w:b/>
              </w:rPr>
            </w:pPr>
            <w:r w:rsidRPr="00577B84">
              <w:rPr>
                <w:b/>
                <w:lang w:val="en-US"/>
              </w:rPr>
              <w:t>40</w:t>
            </w:r>
            <w:r w:rsidRPr="00577B84">
              <w:rPr>
                <w:b/>
              </w:rPr>
              <w:t>69</w:t>
            </w:r>
            <w:r w:rsidR="0095432D" w:rsidRPr="00577B84">
              <w:rPr>
                <w:b/>
                <w:lang w:val="en-US"/>
              </w:rPr>
              <w:t>.</w:t>
            </w:r>
            <w:r w:rsidRPr="00577B84">
              <w:rPr>
                <w:b/>
              </w:rPr>
              <w:t>27</w:t>
            </w:r>
          </w:p>
        </w:tc>
        <w:tc>
          <w:tcPr>
            <w:tcW w:w="1093" w:type="dxa"/>
          </w:tcPr>
          <w:p w:rsidR="00741D65" w:rsidRPr="001F0B65" w:rsidRDefault="00741D65" w:rsidP="00741D65">
            <w:pPr>
              <w:jc w:val="right"/>
            </w:pP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577B84" w:rsidRDefault="00741D65" w:rsidP="00D22676">
            <w:pPr>
              <w:rPr>
                <w:b/>
              </w:rPr>
            </w:pPr>
            <w:r w:rsidRPr="00577B84">
              <w:rPr>
                <w:b/>
              </w:rPr>
              <w:t>Разход</w:t>
            </w:r>
          </w:p>
        </w:tc>
        <w:tc>
          <w:tcPr>
            <w:tcW w:w="5016" w:type="dxa"/>
          </w:tcPr>
          <w:p w:rsidR="00741D65" w:rsidRPr="001F0B65" w:rsidRDefault="00741D65" w:rsidP="00D22676"/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1.</w:t>
            </w:r>
          </w:p>
        </w:tc>
        <w:tc>
          <w:tcPr>
            <w:tcW w:w="5016" w:type="dxa"/>
          </w:tcPr>
          <w:p w:rsidR="00741D65" w:rsidRPr="001F0B65" w:rsidRDefault="00741D65" w:rsidP="00D22676">
            <w:r>
              <w:t>Заплата библиотекар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902E4D" w:rsidRDefault="00902E4D" w:rsidP="00741D65">
            <w:pPr>
              <w:jc w:val="right"/>
            </w:pPr>
            <w:r>
              <w:rPr>
                <w:lang w:val="en-US"/>
              </w:rPr>
              <w:t>2</w:t>
            </w:r>
            <w:r>
              <w:t>773</w:t>
            </w:r>
            <w:r w:rsidR="00741D65" w:rsidRPr="001F0B65">
              <w:t>,</w:t>
            </w:r>
            <w:r>
              <w:t>98</w:t>
            </w: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95432D" w:rsidP="00D22676">
            <w:r>
              <w:rPr>
                <w:lang w:val="en-US"/>
              </w:rPr>
              <w:t>2</w:t>
            </w:r>
            <w:r w:rsidR="00741D65" w:rsidRPr="001F0B65">
              <w:t>.</w:t>
            </w:r>
          </w:p>
        </w:tc>
        <w:tc>
          <w:tcPr>
            <w:tcW w:w="5016" w:type="dxa"/>
          </w:tcPr>
          <w:p w:rsidR="00741D65" w:rsidRPr="001F0B65" w:rsidRDefault="00741D65" w:rsidP="00D22676">
            <w:r w:rsidRPr="001F0B65">
              <w:t>Хонорар председател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95432D" w:rsidP="00741D65">
            <w:pPr>
              <w:jc w:val="right"/>
            </w:pPr>
            <w:r>
              <w:t>6</w:t>
            </w:r>
            <w:r w:rsidR="00902E4D">
              <w:t>05</w:t>
            </w:r>
            <w:r w:rsidR="00741D65" w:rsidRPr="001F0B65">
              <w:t>,00</w:t>
            </w: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95432D" w:rsidP="00D22676">
            <w:r>
              <w:rPr>
                <w:lang w:val="en-US"/>
              </w:rPr>
              <w:t>3</w:t>
            </w:r>
            <w:r w:rsidR="00741D65">
              <w:t xml:space="preserve">. </w:t>
            </w:r>
          </w:p>
        </w:tc>
        <w:tc>
          <w:tcPr>
            <w:tcW w:w="5016" w:type="dxa"/>
          </w:tcPr>
          <w:p w:rsidR="00741D65" w:rsidRPr="0095432D" w:rsidRDefault="0095432D" w:rsidP="00D22676">
            <w:r>
              <w:t>Канцеларски материали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Default="00902E4D" w:rsidP="00741D65">
            <w:pPr>
              <w:jc w:val="right"/>
            </w:pPr>
            <w:r>
              <w:t>36</w:t>
            </w:r>
            <w:r w:rsidR="00741D65">
              <w:t>,</w:t>
            </w:r>
            <w:r>
              <w:t>60</w:t>
            </w: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95432D" w:rsidRPr="001F0B65" w:rsidTr="00741D65">
        <w:tc>
          <w:tcPr>
            <w:tcW w:w="1000" w:type="dxa"/>
          </w:tcPr>
          <w:p w:rsidR="0095432D" w:rsidRPr="001F0B65" w:rsidRDefault="0095432D" w:rsidP="00D22676">
            <w:r>
              <w:t>4.</w:t>
            </w:r>
          </w:p>
        </w:tc>
        <w:tc>
          <w:tcPr>
            <w:tcW w:w="5016" w:type="dxa"/>
          </w:tcPr>
          <w:p w:rsidR="0095432D" w:rsidRPr="001F0B65" w:rsidRDefault="0095432D" w:rsidP="00D22676">
            <w:r>
              <w:t>Такси /за отчети/</w:t>
            </w:r>
          </w:p>
        </w:tc>
        <w:tc>
          <w:tcPr>
            <w:tcW w:w="1126" w:type="dxa"/>
          </w:tcPr>
          <w:p w:rsidR="0095432D" w:rsidRPr="001F0B65" w:rsidRDefault="0095432D" w:rsidP="00D22676"/>
        </w:tc>
        <w:tc>
          <w:tcPr>
            <w:tcW w:w="1093" w:type="dxa"/>
          </w:tcPr>
          <w:p w:rsidR="0095432D" w:rsidRDefault="00902E4D" w:rsidP="00741D65">
            <w:pPr>
              <w:jc w:val="right"/>
            </w:pPr>
            <w:r>
              <w:t>41</w:t>
            </w:r>
            <w:r w:rsidR="0095432D">
              <w:t>,</w:t>
            </w:r>
            <w:r>
              <w:t>30</w:t>
            </w:r>
          </w:p>
        </w:tc>
        <w:tc>
          <w:tcPr>
            <w:tcW w:w="1053" w:type="dxa"/>
          </w:tcPr>
          <w:p w:rsidR="0095432D" w:rsidRPr="001F0B65" w:rsidRDefault="0095432D" w:rsidP="00D22676"/>
        </w:tc>
      </w:tr>
      <w:tr w:rsidR="0095432D" w:rsidRPr="001F0B65" w:rsidTr="00741D65">
        <w:tc>
          <w:tcPr>
            <w:tcW w:w="1000" w:type="dxa"/>
          </w:tcPr>
          <w:p w:rsidR="0095432D" w:rsidRPr="001F0B65" w:rsidRDefault="0095432D" w:rsidP="00D22676">
            <w:r>
              <w:t>5.</w:t>
            </w:r>
          </w:p>
        </w:tc>
        <w:tc>
          <w:tcPr>
            <w:tcW w:w="5016" w:type="dxa"/>
          </w:tcPr>
          <w:p w:rsidR="0095432D" w:rsidRPr="001F0B65" w:rsidRDefault="00902E4D" w:rsidP="00D22676">
            <w:r>
              <w:t>Пощенски р- ди</w:t>
            </w:r>
          </w:p>
        </w:tc>
        <w:tc>
          <w:tcPr>
            <w:tcW w:w="1126" w:type="dxa"/>
          </w:tcPr>
          <w:p w:rsidR="0095432D" w:rsidRPr="001F0B65" w:rsidRDefault="0095432D" w:rsidP="00D22676"/>
        </w:tc>
        <w:tc>
          <w:tcPr>
            <w:tcW w:w="1093" w:type="dxa"/>
          </w:tcPr>
          <w:p w:rsidR="0095432D" w:rsidRDefault="00902E4D" w:rsidP="00741D65">
            <w:pPr>
              <w:jc w:val="right"/>
            </w:pPr>
            <w:r>
              <w:t>9,77</w:t>
            </w:r>
          </w:p>
        </w:tc>
        <w:tc>
          <w:tcPr>
            <w:tcW w:w="1053" w:type="dxa"/>
          </w:tcPr>
          <w:p w:rsidR="0095432D" w:rsidRPr="001F0B65" w:rsidRDefault="0095432D" w:rsidP="00D22676"/>
        </w:tc>
      </w:tr>
      <w:tr w:rsidR="0095432D" w:rsidRPr="001F0B65" w:rsidTr="00741D65">
        <w:tc>
          <w:tcPr>
            <w:tcW w:w="1000" w:type="dxa"/>
          </w:tcPr>
          <w:p w:rsidR="0095432D" w:rsidRPr="001F0B65" w:rsidRDefault="0095432D" w:rsidP="00D22676">
            <w:r>
              <w:t>6.</w:t>
            </w:r>
          </w:p>
        </w:tc>
        <w:tc>
          <w:tcPr>
            <w:tcW w:w="5016" w:type="dxa"/>
          </w:tcPr>
          <w:p w:rsidR="0095432D" w:rsidRPr="001F0B65" w:rsidRDefault="00902E4D" w:rsidP="00D22676">
            <w:r>
              <w:t>Купуване на ел. подпис</w:t>
            </w:r>
          </w:p>
        </w:tc>
        <w:tc>
          <w:tcPr>
            <w:tcW w:w="1126" w:type="dxa"/>
          </w:tcPr>
          <w:p w:rsidR="0095432D" w:rsidRPr="001F0B65" w:rsidRDefault="0095432D" w:rsidP="00D22676"/>
        </w:tc>
        <w:tc>
          <w:tcPr>
            <w:tcW w:w="1093" w:type="dxa"/>
          </w:tcPr>
          <w:p w:rsidR="0095432D" w:rsidRDefault="00902E4D" w:rsidP="00741D65">
            <w:pPr>
              <w:jc w:val="right"/>
            </w:pPr>
            <w:r>
              <w:t>81,80</w:t>
            </w:r>
          </w:p>
        </w:tc>
        <w:tc>
          <w:tcPr>
            <w:tcW w:w="1053" w:type="dxa"/>
          </w:tcPr>
          <w:p w:rsidR="0095432D" w:rsidRPr="001F0B65" w:rsidRDefault="0095432D" w:rsidP="00D22676"/>
        </w:tc>
      </w:tr>
      <w:tr w:rsidR="00902E4D" w:rsidRPr="001F0B65" w:rsidTr="00741D65">
        <w:tc>
          <w:tcPr>
            <w:tcW w:w="1000" w:type="dxa"/>
          </w:tcPr>
          <w:p w:rsidR="00902E4D" w:rsidRPr="001F0B65" w:rsidRDefault="00577B84" w:rsidP="00D22676">
            <w:r>
              <w:t>7.</w:t>
            </w:r>
          </w:p>
        </w:tc>
        <w:tc>
          <w:tcPr>
            <w:tcW w:w="5016" w:type="dxa"/>
          </w:tcPr>
          <w:p w:rsidR="00902E4D" w:rsidRPr="001F0B65" w:rsidRDefault="00902E4D" w:rsidP="00D22676">
            <w:r>
              <w:t>Цветя за 03.03. и 08.03</w:t>
            </w:r>
          </w:p>
        </w:tc>
        <w:tc>
          <w:tcPr>
            <w:tcW w:w="1126" w:type="dxa"/>
          </w:tcPr>
          <w:p w:rsidR="00902E4D" w:rsidRPr="001F0B65" w:rsidRDefault="00902E4D" w:rsidP="00D22676"/>
        </w:tc>
        <w:tc>
          <w:tcPr>
            <w:tcW w:w="1093" w:type="dxa"/>
          </w:tcPr>
          <w:p w:rsidR="00902E4D" w:rsidRDefault="00902E4D" w:rsidP="0095432D">
            <w:pPr>
              <w:jc w:val="right"/>
            </w:pPr>
            <w:r>
              <w:t>57,20</w:t>
            </w:r>
          </w:p>
        </w:tc>
        <w:tc>
          <w:tcPr>
            <w:tcW w:w="1053" w:type="dxa"/>
          </w:tcPr>
          <w:p w:rsidR="00902E4D" w:rsidRPr="001F0B65" w:rsidRDefault="00902E4D" w:rsidP="00D22676"/>
        </w:tc>
      </w:tr>
      <w:tr w:rsidR="00902E4D" w:rsidRPr="001F0B65" w:rsidTr="00741D65">
        <w:tc>
          <w:tcPr>
            <w:tcW w:w="1000" w:type="dxa"/>
          </w:tcPr>
          <w:p w:rsidR="00902E4D" w:rsidRPr="001F0B65" w:rsidRDefault="00577B84" w:rsidP="00D22676">
            <w:r>
              <w:t>8.</w:t>
            </w:r>
          </w:p>
        </w:tc>
        <w:tc>
          <w:tcPr>
            <w:tcW w:w="5016" w:type="dxa"/>
          </w:tcPr>
          <w:p w:rsidR="00902E4D" w:rsidRPr="001F0B65" w:rsidRDefault="00902E4D" w:rsidP="00D22676">
            <w:r>
              <w:t>Р-ди за Ден на самодееца</w:t>
            </w:r>
          </w:p>
        </w:tc>
        <w:tc>
          <w:tcPr>
            <w:tcW w:w="1126" w:type="dxa"/>
          </w:tcPr>
          <w:p w:rsidR="00902E4D" w:rsidRPr="001F0B65" w:rsidRDefault="00902E4D" w:rsidP="00D22676"/>
        </w:tc>
        <w:tc>
          <w:tcPr>
            <w:tcW w:w="1093" w:type="dxa"/>
          </w:tcPr>
          <w:p w:rsidR="00902E4D" w:rsidRDefault="00902E4D" w:rsidP="0095432D">
            <w:pPr>
              <w:jc w:val="right"/>
            </w:pPr>
            <w:r>
              <w:t>70,00</w:t>
            </w:r>
          </w:p>
        </w:tc>
        <w:tc>
          <w:tcPr>
            <w:tcW w:w="1053" w:type="dxa"/>
          </w:tcPr>
          <w:p w:rsidR="00902E4D" w:rsidRPr="001F0B65" w:rsidRDefault="00902E4D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/>
        </w:tc>
        <w:tc>
          <w:tcPr>
            <w:tcW w:w="5016" w:type="dxa"/>
          </w:tcPr>
          <w:p w:rsidR="00741D65" w:rsidRPr="001F0B65" w:rsidRDefault="00741D65" w:rsidP="00D22676">
            <w:r w:rsidRPr="001F0B65">
              <w:t>Общо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902E4D" w:rsidP="0095432D">
            <w:pPr>
              <w:jc w:val="right"/>
            </w:pPr>
            <w:r>
              <w:t>3671</w:t>
            </w:r>
            <w:r w:rsidR="0095432D">
              <w:t>,</w:t>
            </w:r>
            <w:r>
              <w:t>65</w:t>
            </w: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/>
        </w:tc>
        <w:tc>
          <w:tcPr>
            <w:tcW w:w="5016" w:type="dxa"/>
          </w:tcPr>
          <w:p w:rsidR="00741D65" w:rsidRPr="00577B84" w:rsidRDefault="00741D65" w:rsidP="00D22676">
            <w:pPr>
              <w:rPr>
                <w:b/>
              </w:rPr>
            </w:pPr>
            <w:r w:rsidRPr="00577B84">
              <w:rPr>
                <w:b/>
              </w:rPr>
              <w:t>Салдо</w:t>
            </w:r>
            <w:r w:rsidR="00902E4D" w:rsidRPr="00577B84">
              <w:rPr>
                <w:b/>
              </w:rPr>
              <w:t xml:space="preserve"> към 30.11.2021 </w:t>
            </w:r>
            <w:r w:rsidRPr="00577B84">
              <w:rPr>
                <w:b/>
              </w:rPr>
              <w:t>г.</w:t>
            </w:r>
          </w:p>
        </w:tc>
        <w:tc>
          <w:tcPr>
            <w:tcW w:w="1126" w:type="dxa"/>
          </w:tcPr>
          <w:p w:rsidR="00741D65" w:rsidRPr="00577B84" w:rsidRDefault="00741D65" w:rsidP="00D22676">
            <w:pPr>
              <w:rPr>
                <w:b/>
              </w:rPr>
            </w:pPr>
          </w:p>
        </w:tc>
        <w:tc>
          <w:tcPr>
            <w:tcW w:w="1093" w:type="dxa"/>
          </w:tcPr>
          <w:p w:rsidR="00741D65" w:rsidRPr="00577B84" w:rsidRDefault="00741D65" w:rsidP="00D22676">
            <w:pPr>
              <w:rPr>
                <w:b/>
              </w:rPr>
            </w:pPr>
          </w:p>
        </w:tc>
        <w:tc>
          <w:tcPr>
            <w:tcW w:w="1053" w:type="dxa"/>
          </w:tcPr>
          <w:p w:rsidR="00741D65" w:rsidRPr="00577B84" w:rsidRDefault="00902E4D" w:rsidP="00741D65">
            <w:pPr>
              <w:jc w:val="right"/>
              <w:rPr>
                <w:b/>
              </w:rPr>
            </w:pPr>
            <w:r w:rsidRPr="00577B84">
              <w:rPr>
                <w:b/>
              </w:rPr>
              <w:t>397</w:t>
            </w:r>
            <w:r w:rsidR="00741D65" w:rsidRPr="00577B84">
              <w:rPr>
                <w:b/>
              </w:rPr>
              <w:t>,</w:t>
            </w:r>
            <w:r w:rsidRPr="00577B84">
              <w:rPr>
                <w:b/>
              </w:rPr>
              <w:t>62</w:t>
            </w:r>
          </w:p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/>
        </w:tc>
        <w:tc>
          <w:tcPr>
            <w:tcW w:w="5016" w:type="dxa"/>
          </w:tcPr>
          <w:p w:rsidR="00741D65" w:rsidRPr="001F0B65" w:rsidRDefault="00741D65" w:rsidP="00D22676"/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577B84" w:rsidRDefault="00741D65" w:rsidP="00D22676">
            <w:pPr>
              <w:rPr>
                <w:b/>
              </w:rPr>
            </w:pPr>
          </w:p>
        </w:tc>
        <w:tc>
          <w:tcPr>
            <w:tcW w:w="5016" w:type="dxa"/>
          </w:tcPr>
          <w:p w:rsidR="00741D65" w:rsidRPr="001F0B65" w:rsidRDefault="00577B84" w:rsidP="00D22676">
            <w:r w:rsidRPr="00577B84">
              <w:rPr>
                <w:b/>
              </w:rPr>
              <w:t>Банка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/>
        </w:tc>
        <w:tc>
          <w:tcPr>
            <w:tcW w:w="5016" w:type="dxa"/>
          </w:tcPr>
          <w:p w:rsidR="00741D65" w:rsidRPr="001F0B65" w:rsidRDefault="00741D65" w:rsidP="00D22676"/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577B84" w:rsidRDefault="00741D65" w:rsidP="00D22676">
            <w:pPr>
              <w:rPr>
                <w:b/>
              </w:rPr>
            </w:pPr>
            <w:r w:rsidRPr="00577B84">
              <w:rPr>
                <w:b/>
              </w:rPr>
              <w:t>Приход</w:t>
            </w:r>
          </w:p>
        </w:tc>
        <w:tc>
          <w:tcPr>
            <w:tcW w:w="5016" w:type="dxa"/>
          </w:tcPr>
          <w:p w:rsidR="00741D65" w:rsidRPr="00577B84" w:rsidRDefault="00902E4D" w:rsidP="00D22676">
            <w:pPr>
              <w:rPr>
                <w:b/>
              </w:rPr>
            </w:pPr>
            <w:r w:rsidRPr="00577B84">
              <w:rPr>
                <w:b/>
              </w:rPr>
              <w:t xml:space="preserve">Салдо 01.01.2021 </w:t>
            </w:r>
            <w:r w:rsidR="00741D65" w:rsidRPr="00577B84">
              <w:rPr>
                <w:b/>
              </w:rPr>
              <w:t>г.</w:t>
            </w:r>
          </w:p>
        </w:tc>
        <w:tc>
          <w:tcPr>
            <w:tcW w:w="1126" w:type="dxa"/>
          </w:tcPr>
          <w:p w:rsidR="00741D65" w:rsidRPr="00577B84" w:rsidRDefault="00902E4D" w:rsidP="00741D65">
            <w:pPr>
              <w:jc w:val="right"/>
              <w:rPr>
                <w:b/>
              </w:rPr>
            </w:pPr>
            <w:r w:rsidRPr="00577B84">
              <w:rPr>
                <w:b/>
              </w:rPr>
              <w:t>9259</w:t>
            </w:r>
            <w:r w:rsidR="0095432D" w:rsidRPr="00577B84">
              <w:rPr>
                <w:b/>
              </w:rPr>
              <w:t>,0</w:t>
            </w:r>
            <w:r w:rsidRPr="00577B84">
              <w:rPr>
                <w:b/>
              </w:rPr>
              <w:t>3</w:t>
            </w:r>
          </w:p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95432D" w:rsidP="00D22676">
            <w:r>
              <w:t>1</w:t>
            </w:r>
            <w:r w:rsidR="00741D65" w:rsidRPr="001F0B65">
              <w:t>.</w:t>
            </w:r>
          </w:p>
        </w:tc>
        <w:tc>
          <w:tcPr>
            <w:tcW w:w="5016" w:type="dxa"/>
          </w:tcPr>
          <w:p w:rsidR="00741D65" w:rsidRPr="001F0B65" w:rsidRDefault="00741D65" w:rsidP="00D22676">
            <w:r w:rsidRPr="001F0B65">
              <w:t>Държавна субсидия</w:t>
            </w:r>
          </w:p>
        </w:tc>
        <w:tc>
          <w:tcPr>
            <w:tcW w:w="1126" w:type="dxa"/>
          </w:tcPr>
          <w:p w:rsidR="00741D65" w:rsidRPr="001F0B65" w:rsidRDefault="00902E4D" w:rsidP="00741D65">
            <w:pPr>
              <w:jc w:val="right"/>
            </w:pPr>
            <w:r>
              <w:t>5168,2</w:t>
            </w:r>
            <w:r w:rsidR="00741D65" w:rsidRPr="001F0B65">
              <w:t>0</w:t>
            </w:r>
          </w:p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95432D" w:rsidP="00D22676">
            <w:r>
              <w:t>2.</w:t>
            </w:r>
          </w:p>
        </w:tc>
        <w:tc>
          <w:tcPr>
            <w:tcW w:w="5016" w:type="dxa"/>
          </w:tcPr>
          <w:p w:rsidR="00741D65" w:rsidRPr="001F0B65" w:rsidRDefault="0095432D" w:rsidP="00D22676">
            <w:r>
              <w:t>Рента</w:t>
            </w:r>
          </w:p>
        </w:tc>
        <w:tc>
          <w:tcPr>
            <w:tcW w:w="1126" w:type="dxa"/>
          </w:tcPr>
          <w:p w:rsidR="00741D65" w:rsidRPr="001F0B65" w:rsidRDefault="00902E4D" w:rsidP="00741D65">
            <w:pPr>
              <w:jc w:val="right"/>
            </w:pPr>
            <w:r>
              <w:t>1960</w:t>
            </w:r>
            <w:r w:rsidR="0095432D">
              <w:t>,00</w:t>
            </w:r>
          </w:p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/>
        </w:tc>
        <w:tc>
          <w:tcPr>
            <w:tcW w:w="5016" w:type="dxa"/>
          </w:tcPr>
          <w:p w:rsidR="00741D65" w:rsidRPr="001F0B65" w:rsidRDefault="00741D65" w:rsidP="00D22676">
            <w:r w:rsidRPr="001F0B65">
              <w:t>Общо</w:t>
            </w:r>
          </w:p>
        </w:tc>
        <w:tc>
          <w:tcPr>
            <w:tcW w:w="1126" w:type="dxa"/>
          </w:tcPr>
          <w:p w:rsidR="00741D65" w:rsidRPr="001F0B65" w:rsidRDefault="00902E4D" w:rsidP="00741D65">
            <w:pPr>
              <w:jc w:val="right"/>
            </w:pPr>
            <w:r>
              <w:t>16387</w:t>
            </w:r>
            <w:r w:rsidR="0095432D">
              <w:t>,</w:t>
            </w:r>
            <w:r>
              <w:t>23</w:t>
            </w:r>
          </w:p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Разход</w:t>
            </w:r>
          </w:p>
        </w:tc>
        <w:tc>
          <w:tcPr>
            <w:tcW w:w="5016" w:type="dxa"/>
          </w:tcPr>
          <w:p w:rsidR="00741D65" w:rsidRPr="001F0B65" w:rsidRDefault="00741D65" w:rsidP="00D22676"/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741D65" w:rsidP="00D22676"/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1.</w:t>
            </w:r>
          </w:p>
        </w:tc>
        <w:tc>
          <w:tcPr>
            <w:tcW w:w="5016" w:type="dxa"/>
          </w:tcPr>
          <w:p w:rsidR="00741D65" w:rsidRPr="001F0B65" w:rsidRDefault="00741D65" w:rsidP="00D22676">
            <w:r w:rsidRPr="001F0B65">
              <w:t>Такса услуги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902E4D" w:rsidP="00902E4D">
            <w:pPr>
              <w:jc w:val="center"/>
            </w:pPr>
            <w:r>
              <w:t>354</w:t>
            </w:r>
            <w:r w:rsidR="00741D65">
              <w:t>,</w:t>
            </w:r>
            <w:r>
              <w:t>70</w:t>
            </w: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2.</w:t>
            </w:r>
          </w:p>
        </w:tc>
        <w:tc>
          <w:tcPr>
            <w:tcW w:w="5016" w:type="dxa"/>
          </w:tcPr>
          <w:p w:rsidR="00741D65" w:rsidRPr="001F0B65" w:rsidRDefault="00741D65" w:rsidP="00D22676">
            <w:r w:rsidRPr="001F0B65">
              <w:t>ДОД – 10%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902E4D" w:rsidP="00741D65">
            <w:pPr>
              <w:jc w:val="right"/>
            </w:pPr>
            <w:r>
              <w:t>306</w:t>
            </w:r>
            <w:r w:rsidR="00741D65">
              <w:t>,</w:t>
            </w:r>
            <w:r>
              <w:t>50</w:t>
            </w: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3.</w:t>
            </w:r>
          </w:p>
        </w:tc>
        <w:tc>
          <w:tcPr>
            <w:tcW w:w="5016" w:type="dxa"/>
          </w:tcPr>
          <w:p w:rsidR="00741D65" w:rsidRPr="001F0B65" w:rsidRDefault="00741D65" w:rsidP="00D22676">
            <w:r w:rsidRPr="001F0B65">
              <w:t>ЗО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902E4D" w:rsidP="00902E4D">
            <w:pPr>
              <w:jc w:val="right"/>
            </w:pPr>
            <w:r>
              <w:t>284,4</w:t>
            </w:r>
            <w:r w:rsidR="00741D65">
              <w:t>0</w:t>
            </w: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4.</w:t>
            </w:r>
          </w:p>
        </w:tc>
        <w:tc>
          <w:tcPr>
            <w:tcW w:w="5016" w:type="dxa"/>
          </w:tcPr>
          <w:p w:rsidR="00741D65" w:rsidRPr="001F0B65" w:rsidRDefault="00741D65" w:rsidP="00D22676">
            <w:r w:rsidRPr="001F0B65">
              <w:t>ДЗП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902E4D" w:rsidP="00741D65">
            <w:pPr>
              <w:jc w:val="right"/>
            </w:pPr>
            <w:r>
              <w:t>4</w:t>
            </w:r>
            <w:r w:rsidR="0095432D">
              <w:t>,</w:t>
            </w:r>
            <w:r>
              <w:t>65</w:t>
            </w: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5.</w:t>
            </w:r>
          </w:p>
        </w:tc>
        <w:tc>
          <w:tcPr>
            <w:tcW w:w="5016" w:type="dxa"/>
          </w:tcPr>
          <w:p w:rsidR="00741D65" w:rsidRPr="001F0B65" w:rsidRDefault="00741D65" w:rsidP="00D22676">
            <w:r w:rsidRPr="001F0B65">
              <w:t>ДОО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902E4D" w:rsidP="00902E4D">
            <w:pPr>
              <w:jc w:val="right"/>
            </w:pPr>
            <w:r>
              <w:t>873,49</w:t>
            </w: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741D65" w:rsidRPr="001F0B65" w:rsidTr="00741D65">
        <w:tc>
          <w:tcPr>
            <w:tcW w:w="1000" w:type="dxa"/>
          </w:tcPr>
          <w:p w:rsidR="00741D65" w:rsidRPr="001F0B65" w:rsidRDefault="00741D65" w:rsidP="00D22676">
            <w:r w:rsidRPr="001F0B65">
              <w:t>6</w:t>
            </w:r>
          </w:p>
        </w:tc>
        <w:tc>
          <w:tcPr>
            <w:tcW w:w="5016" w:type="dxa"/>
          </w:tcPr>
          <w:p w:rsidR="00741D65" w:rsidRPr="001F0B65" w:rsidRDefault="00741D65" w:rsidP="00D22676">
            <w:r>
              <w:t xml:space="preserve">Теглени средства </w:t>
            </w:r>
          </w:p>
        </w:tc>
        <w:tc>
          <w:tcPr>
            <w:tcW w:w="1126" w:type="dxa"/>
          </w:tcPr>
          <w:p w:rsidR="00741D65" w:rsidRPr="001F0B65" w:rsidRDefault="00741D65" w:rsidP="00D22676"/>
        </w:tc>
        <w:tc>
          <w:tcPr>
            <w:tcW w:w="1093" w:type="dxa"/>
          </w:tcPr>
          <w:p w:rsidR="00741D65" w:rsidRPr="001F0B65" w:rsidRDefault="005379B0" w:rsidP="00741D65">
            <w:pPr>
              <w:jc w:val="right"/>
            </w:pPr>
            <w:r>
              <w:t>3</w:t>
            </w:r>
            <w:r w:rsidR="00902E4D">
              <w:t>750</w:t>
            </w:r>
            <w:r w:rsidR="00741D65">
              <w:t>,00</w:t>
            </w:r>
          </w:p>
        </w:tc>
        <w:tc>
          <w:tcPr>
            <w:tcW w:w="1053" w:type="dxa"/>
          </w:tcPr>
          <w:p w:rsidR="00741D65" w:rsidRPr="001F0B65" w:rsidRDefault="00741D65" w:rsidP="00D22676"/>
        </w:tc>
      </w:tr>
      <w:tr w:rsidR="00902E4D" w:rsidRPr="001F0B65" w:rsidTr="00741D65">
        <w:tc>
          <w:tcPr>
            <w:tcW w:w="1000" w:type="dxa"/>
          </w:tcPr>
          <w:p w:rsidR="00902E4D" w:rsidRPr="001F0B65" w:rsidRDefault="00902E4D" w:rsidP="00D22676">
            <w:r>
              <w:t>7.</w:t>
            </w:r>
          </w:p>
        </w:tc>
        <w:tc>
          <w:tcPr>
            <w:tcW w:w="5016" w:type="dxa"/>
          </w:tcPr>
          <w:p w:rsidR="00902E4D" w:rsidRPr="001F0B65" w:rsidRDefault="00902E4D" w:rsidP="00D22676">
            <w:r>
              <w:t>Корпоративен данък</w:t>
            </w:r>
          </w:p>
        </w:tc>
        <w:tc>
          <w:tcPr>
            <w:tcW w:w="1126" w:type="dxa"/>
          </w:tcPr>
          <w:p w:rsidR="00902E4D" w:rsidRPr="001F0B65" w:rsidRDefault="00902E4D" w:rsidP="00D22676"/>
        </w:tc>
        <w:tc>
          <w:tcPr>
            <w:tcW w:w="1093" w:type="dxa"/>
          </w:tcPr>
          <w:p w:rsidR="00902E4D" w:rsidRDefault="00902E4D" w:rsidP="00741D65">
            <w:pPr>
              <w:jc w:val="right"/>
            </w:pPr>
            <w:r>
              <w:t>141,21</w:t>
            </w:r>
          </w:p>
        </w:tc>
        <w:tc>
          <w:tcPr>
            <w:tcW w:w="1053" w:type="dxa"/>
          </w:tcPr>
          <w:p w:rsidR="00902E4D" w:rsidRPr="001F0B65" w:rsidRDefault="00902E4D" w:rsidP="00D22676"/>
        </w:tc>
      </w:tr>
      <w:tr w:rsidR="00902E4D" w:rsidRPr="001F0B65" w:rsidTr="00741D65">
        <w:tc>
          <w:tcPr>
            <w:tcW w:w="1000" w:type="dxa"/>
          </w:tcPr>
          <w:p w:rsidR="00902E4D" w:rsidRPr="001F0B65" w:rsidRDefault="00902E4D" w:rsidP="00D22676">
            <w:r>
              <w:t>8.</w:t>
            </w:r>
          </w:p>
        </w:tc>
        <w:tc>
          <w:tcPr>
            <w:tcW w:w="5016" w:type="dxa"/>
          </w:tcPr>
          <w:p w:rsidR="00902E4D" w:rsidRPr="001F0B65" w:rsidRDefault="00902E4D" w:rsidP="00D22676">
            <w:r>
              <w:t>Компютърна конфигурация и принтер</w:t>
            </w:r>
          </w:p>
        </w:tc>
        <w:tc>
          <w:tcPr>
            <w:tcW w:w="1126" w:type="dxa"/>
          </w:tcPr>
          <w:p w:rsidR="00902E4D" w:rsidRPr="001F0B65" w:rsidRDefault="00902E4D" w:rsidP="00D22676"/>
        </w:tc>
        <w:tc>
          <w:tcPr>
            <w:tcW w:w="1093" w:type="dxa"/>
          </w:tcPr>
          <w:p w:rsidR="00902E4D" w:rsidRDefault="00902E4D" w:rsidP="00741D65">
            <w:pPr>
              <w:jc w:val="right"/>
            </w:pPr>
            <w:r>
              <w:t>889,00</w:t>
            </w:r>
          </w:p>
        </w:tc>
        <w:tc>
          <w:tcPr>
            <w:tcW w:w="1053" w:type="dxa"/>
          </w:tcPr>
          <w:p w:rsidR="00902E4D" w:rsidRPr="001F0B65" w:rsidRDefault="00902E4D" w:rsidP="00D22676"/>
        </w:tc>
      </w:tr>
      <w:tr w:rsidR="00741D65" w:rsidRPr="001F0B65" w:rsidTr="00741D65">
        <w:tc>
          <w:tcPr>
            <w:tcW w:w="1000" w:type="dxa"/>
          </w:tcPr>
          <w:p w:rsidR="00741D65" w:rsidRPr="00577B84" w:rsidRDefault="00741D65" w:rsidP="00D22676">
            <w:pPr>
              <w:rPr>
                <w:b/>
              </w:rPr>
            </w:pPr>
          </w:p>
        </w:tc>
        <w:tc>
          <w:tcPr>
            <w:tcW w:w="5016" w:type="dxa"/>
          </w:tcPr>
          <w:p w:rsidR="00741D65" w:rsidRPr="00577B84" w:rsidRDefault="00741D65" w:rsidP="00D22676">
            <w:pPr>
              <w:rPr>
                <w:b/>
              </w:rPr>
            </w:pPr>
            <w:r w:rsidRPr="00577B84">
              <w:rPr>
                <w:b/>
              </w:rPr>
              <w:t>Общо</w:t>
            </w:r>
          </w:p>
        </w:tc>
        <w:tc>
          <w:tcPr>
            <w:tcW w:w="1126" w:type="dxa"/>
          </w:tcPr>
          <w:p w:rsidR="00741D65" w:rsidRPr="00577B84" w:rsidRDefault="00741D65" w:rsidP="00D22676">
            <w:pPr>
              <w:rPr>
                <w:b/>
              </w:rPr>
            </w:pPr>
          </w:p>
        </w:tc>
        <w:tc>
          <w:tcPr>
            <w:tcW w:w="1093" w:type="dxa"/>
          </w:tcPr>
          <w:p w:rsidR="00741D65" w:rsidRPr="00577B84" w:rsidRDefault="00902E4D" w:rsidP="00741D65">
            <w:pPr>
              <w:jc w:val="right"/>
              <w:rPr>
                <w:b/>
              </w:rPr>
            </w:pPr>
            <w:r w:rsidRPr="00577B84">
              <w:rPr>
                <w:b/>
              </w:rPr>
              <w:t>6503</w:t>
            </w:r>
            <w:r w:rsidR="00741D65" w:rsidRPr="00577B84">
              <w:rPr>
                <w:b/>
              </w:rPr>
              <w:t>,</w:t>
            </w:r>
            <w:r w:rsidR="005379B0" w:rsidRPr="00577B84">
              <w:rPr>
                <w:b/>
              </w:rPr>
              <w:t>9</w:t>
            </w:r>
            <w:r w:rsidRPr="00577B84">
              <w:rPr>
                <w:b/>
              </w:rPr>
              <w:t>5</w:t>
            </w:r>
          </w:p>
        </w:tc>
        <w:tc>
          <w:tcPr>
            <w:tcW w:w="1053" w:type="dxa"/>
          </w:tcPr>
          <w:p w:rsidR="00741D65" w:rsidRPr="00577B84" w:rsidRDefault="00741D65" w:rsidP="00D22676">
            <w:pPr>
              <w:rPr>
                <w:b/>
              </w:rPr>
            </w:pPr>
          </w:p>
        </w:tc>
      </w:tr>
      <w:tr w:rsidR="00741D65" w:rsidRPr="001F0B65" w:rsidTr="00741D65">
        <w:tc>
          <w:tcPr>
            <w:tcW w:w="1000" w:type="dxa"/>
          </w:tcPr>
          <w:p w:rsidR="00741D65" w:rsidRPr="00577B84" w:rsidRDefault="00741D65" w:rsidP="00D22676">
            <w:pPr>
              <w:rPr>
                <w:b/>
              </w:rPr>
            </w:pPr>
          </w:p>
        </w:tc>
        <w:tc>
          <w:tcPr>
            <w:tcW w:w="5016" w:type="dxa"/>
          </w:tcPr>
          <w:p w:rsidR="00741D65" w:rsidRPr="00577B84" w:rsidRDefault="00741D65" w:rsidP="00D22676">
            <w:pPr>
              <w:rPr>
                <w:b/>
              </w:rPr>
            </w:pPr>
            <w:r w:rsidRPr="00577B84">
              <w:rPr>
                <w:b/>
              </w:rPr>
              <w:t>Салдо Банка</w:t>
            </w:r>
          </w:p>
        </w:tc>
        <w:tc>
          <w:tcPr>
            <w:tcW w:w="1126" w:type="dxa"/>
          </w:tcPr>
          <w:p w:rsidR="00741D65" w:rsidRPr="00577B84" w:rsidRDefault="00741D65" w:rsidP="00D22676">
            <w:pPr>
              <w:rPr>
                <w:b/>
              </w:rPr>
            </w:pPr>
          </w:p>
        </w:tc>
        <w:tc>
          <w:tcPr>
            <w:tcW w:w="1093" w:type="dxa"/>
          </w:tcPr>
          <w:p w:rsidR="00741D65" w:rsidRPr="00577B84" w:rsidRDefault="00741D65" w:rsidP="00D22676">
            <w:pPr>
              <w:rPr>
                <w:b/>
              </w:rPr>
            </w:pPr>
          </w:p>
        </w:tc>
        <w:tc>
          <w:tcPr>
            <w:tcW w:w="1053" w:type="dxa"/>
          </w:tcPr>
          <w:p w:rsidR="00741D65" w:rsidRPr="00577B84" w:rsidRDefault="00902E4D" w:rsidP="00741D65">
            <w:pPr>
              <w:jc w:val="right"/>
              <w:rPr>
                <w:b/>
              </w:rPr>
            </w:pPr>
            <w:r w:rsidRPr="00577B84">
              <w:rPr>
                <w:b/>
              </w:rPr>
              <w:t>9883</w:t>
            </w:r>
            <w:r w:rsidR="00741D65" w:rsidRPr="00577B84">
              <w:rPr>
                <w:b/>
              </w:rPr>
              <w:t>,</w:t>
            </w:r>
            <w:r w:rsidRPr="00577B84">
              <w:rPr>
                <w:b/>
              </w:rPr>
              <w:t>28</w:t>
            </w:r>
          </w:p>
        </w:tc>
      </w:tr>
    </w:tbl>
    <w:p w:rsidR="00741D65" w:rsidRPr="001F0B65" w:rsidRDefault="00741D65" w:rsidP="00741D65"/>
    <w:p w:rsidR="00577B84" w:rsidRDefault="00741D65" w:rsidP="00741D65">
      <w:r w:rsidRPr="001F0B65">
        <w:t xml:space="preserve">          </w:t>
      </w:r>
    </w:p>
    <w:p w:rsidR="00577B84" w:rsidRDefault="00577B84" w:rsidP="00741D65"/>
    <w:p w:rsidR="00577B84" w:rsidRDefault="00577B84" w:rsidP="00741D65"/>
    <w:p w:rsidR="00577B84" w:rsidRDefault="00577B84" w:rsidP="00741D65"/>
    <w:p w:rsidR="00577B84" w:rsidRDefault="00577B84" w:rsidP="00741D65"/>
    <w:p w:rsidR="00741D65" w:rsidRPr="001F0B65" w:rsidRDefault="00741D65" w:rsidP="00741D65">
      <w:r w:rsidRPr="001F0B65">
        <w:t xml:space="preserve">                                                             </w:t>
      </w:r>
    </w:p>
    <w:p w:rsidR="00741D65" w:rsidRPr="001F0B65" w:rsidRDefault="00741D65" w:rsidP="00741D65">
      <w:pPr>
        <w:tabs>
          <w:tab w:val="left" w:pos="4875"/>
        </w:tabs>
      </w:pPr>
      <w:r w:rsidRPr="001F0B65">
        <w:t>Изготвил: …………</w:t>
      </w:r>
    </w:p>
    <w:p w:rsidR="00741D65" w:rsidRDefault="00741D65" w:rsidP="00741D65">
      <w:pPr>
        <w:tabs>
          <w:tab w:val="left" w:pos="4875"/>
        </w:tabs>
      </w:pPr>
      <w:r>
        <w:t>/Стефка Бончева</w:t>
      </w:r>
      <w:r w:rsidRPr="001F0B65">
        <w:t>/</w:t>
      </w:r>
    </w:p>
    <w:p w:rsidR="00741D65" w:rsidRPr="001F0B65" w:rsidRDefault="00741D65" w:rsidP="00741D65">
      <w:r>
        <w:t xml:space="preserve">Член на ЧН </w:t>
      </w:r>
      <w:r w:rsidRPr="001F0B65">
        <w:t>на НЧ</w:t>
      </w:r>
      <w:r>
        <w:t xml:space="preserve"> </w:t>
      </w:r>
      <w:r w:rsidRPr="001F0B65">
        <w:t>”ЗОРА-1928 г.”</w:t>
      </w:r>
    </w:p>
    <w:p w:rsidR="00741D65" w:rsidRPr="001F0B65" w:rsidRDefault="00741D65" w:rsidP="00741D65"/>
    <w:p w:rsidR="00741D65" w:rsidRPr="001F0B65" w:rsidRDefault="00741D65" w:rsidP="00741D65">
      <w:r w:rsidRPr="001F0B65">
        <w:t>Съгласувал:……………</w:t>
      </w:r>
    </w:p>
    <w:p w:rsidR="00741D65" w:rsidRPr="001F0B65" w:rsidRDefault="00741D65" w:rsidP="00741D65">
      <w:r>
        <w:t xml:space="preserve"> /Стойка Гущерова</w:t>
      </w:r>
      <w:r w:rsidRPr="001F0B65">
        <w:t>/</w:t>
      </w:r>
    </w:p>
    <w:p w:rsidR="00741D65" w:rsidRPr="001F0B65" w:rsidRDefault="00741D65" w:rsidP="00741D65">
      <w:r w:rsidRPr="001F0B65">
        <w:t>Председател на НЧ</w:t>
      </w:r>
      <w:r>
        <w:t xml:space="preserve"> </w:t>
      </w:r>
      <w:r w:rsidRPr="001F0B65">
        <w:t>”ЗОРА-1928 г.”</w:t>
      </w:r>
    </w:p>
    <w:p w:rsidR="00741D65" w:rsidRPr="001F0B65" w:rsidRDefault="00741D65" w:rsidP="00741D65">
      <w:r w:rsidRPr="001F0B65">
        <w:t xml:space="preserve">                                                </w:t>
      </w:r>
    </w:p>
    <w:p w:rsidR="00741D65" w:rsidRPr="001F0B65" w:rsidRDefault="00741D65" w:rsidP="00741D65">
      <w:pPr>
        <w:ind w:left="360"/>
        <w:jc w:val="both"/>
      </w:pPr>
    </w:p>
    <w:p w:rsidR="00921472" w:rsidRPr="00921472" w:rsidRDefault="00921472" w:rsidP="00AF13C5">
      <w:pPr>
        <w:ind w:left="720"/>
        <w:rPr>
          <w:sz w:val="36"/>
          <w:szCs w:val="36"/>
        </w:rPr>
      </w:pPr>
    </w:p>
    <w:sectPr w:rsidR="00921472" w:rsidRPr="00921472" w:rsidSect="003D267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GAvantGarde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811"/>
    <w:multiLevelType w:val="hybridMultilevel"/>
    <w:tmpl w:val="3D58D5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12F0"/>
    <w:multiLevelType w:val="hybridMultilevel"/>
    <w:tmpl w:val="6F941AEE"/>
    <w:lvl w:ilvl="0" w:tplc="776248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30666"/>
    <w:multiLevelType w:val="hybridMultilevel"/>
    <w:tmpl w:val="BDC2505A"/>
    <w:lvl w:ilvl="0" w:tplc="D47C3CB8">
      <w:start w:val="1"/>
      <w:numFmt w:val="decimalZero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BF82347"/>
    <w:multiLevelType w:val="multilevel"/>
    <w:tmpl w:val="B720F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2A55540"/>
    <w:multiLevelType w:val="hybridMultilevel"/>
    <w:tmpl w:val="6C44CDB6"/>
    <w:lvl w:ilvl="0" w:tplc="41ACBC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44AC8"/>
    <w:multiLevelType w:val="hybridMultilevel"/>
    <w:tmpl w:val="5F54A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65A31"/>
    <w:multiLevelType w:val="hybridMultilevel"/>
    <w:tmpl w:val="4D401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80C8E"/>
    <w:multiLevelType w:val="hybridMultilevel"/>
    <w:tmpl w:val="E84C3674"/>
    <w:lvl w:ilvl="0" w:tplc="022C895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F4A2D"/>
    <w:multiLevelType w:val="hybridMultilevel"/>
    <w:tmpl w:val="906E4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A045B"/>
    <w:rsid w:val="00062EC1"/>
    <w:rsid w:val="00065E1D"/>
    <w:rsid w:val="000D5BF7"/>
    <w:rsid w:val="000D6B64"/>
    <w:rsid w:val="00141DEB"/>
    <w:rsid w:val="001427ED"/>
    <w:rsid w:val="0016609F"/>
    <w:rsid w:val="0019167C"/>
    <w:rsid w:val="001E43CA"/>
    <w:rsid w:val="001E78EA"/>
    <w:rsid w:val="002662F1"/>
    <w:rsid w:val="00281718"/>
    <w:rsid w:val="002854E8"/>
    <w:rsid w:val="003A045B"/>
    <w:rsid w:val="003B5988"/>
    <w:rsid w:val="003D2676"/>
    <w:rsid w:val="004A72B8"/>
    <w:rsid w:val="004E116F"/>
    <w:rsid w:val="004F41AD"/>
    <w:rsid w:val="00522298"/>
    <w:rsid w:val="005379B0"/>
    <w:rsid w:val="00554113"/>
    <w:rsid w:val="00577B84"/>
    <w:rsid w:val="00590B8F"/>
    <w:rsid w:val="005C3AFD"/>
    <w:rsid w:val="005F0633"/>
    <w:rsid w:val="0065572E"/>
    <w:rsid w:val="0068015D"/>
    <w:rsid w:val="006B61B4"/>
    <w:rsid w:val="006D2BCB"/>
    <w:rsid w:val="007019AE"/>
    <w:rsid w:val="007404BB"/>
    <w:rsid w:val="00741D65"/>
    <w:rsid w:val="007505A4"/>
    <w:rsid w:val="007826CA"/>
    <w:rsid w:val="007C1173"/>
    <w:rsid w:val="00890353"/>
    <w:rsid w:val="008B3097"/>
    <w:rsid w:val="00902E4D"/>
    <w:rsid w:val="00921472"/>
    <w:rsid w:val="009473C1"/>
    <w:rsid w:val="0095432D"/>
    <w:rsid w:val="009955CC"/>
    <w:rsid w:val="00A35F81"/>
    <w:rsid w:val="00A36703"/>
    <w:rsid w:val="00A647B1"/>
    <w:rsid w:val="00A6517E"/>
    <w:rsid w:val="00A663CB"/>
    <w:rsid w:val="00A8115B"/>
    <w:rsid w:val="00A8429B"/>
    <w:rsid w:val="00A95BB2"/>
    <w:rsid w:val="00AD5268"/>
    <w:rsid w:val="00AE125B"/>
    <w:rsid w:val="00AF13C5"/>
    <w:rsid w:val="00B055E0"/>
    <w:rsid w:val="00B75562"/>
    <w:rsid w:val="00B85C79"/>
    <w:rsid w:val="00B94ADE"/>
    <w:rsid w:val="00BF32D2"/>
    <w:rsid w:val="00C262E0"/>
    <w:rsid w:val="00C339C2"/>
    <w:rsid w:val="00C36862"/>
    <w:rsid w:val="00C50840"/>
    <w:rsid w:val="00CB1E03"/>
    <w:rsid w:val="00CB4858"/>
    <w:rsid w:val="00D01BBF"/>
    <w:rsid w:val="00D50B05"/>
    <w:rsid w:val="00D76739"/>
    <w:rsid w:val="00D960A8"/>
    <w:rsid w:val="00DC7817"/>
    <w:rsid w:val="00DD5354"/>
    <w:rsid w:val="00DF1049"/>
    <w:rsid w:val="00E13AE0"/>
    <w:rsid w:val="00E265DD"/>
    <w:rsid w:val="00E536C4"/>
    <w:rsid w:val="00E643C1"/>
    <w:rsid w:val="00E75C4D"/>
    <w:rsid w:val="00EB437F"/>
    <w:rsid w:val="00EE36C8"/>
    <w:rsid w:val="00EF7A93"/>
    <w:rsid w:val="00F02616"/>
    <w:rsid w:val="00F3698B"/>
    <w:rsid w:val="00F65989"/>
    <w:rsid w:val="00F812C7"/>
    <w:rsid w:val="00F939FD"/>
    <w:rsid w:val="00FB3AD3"/>
    <w:rsid w:val="00FB4B7A"/>
    <w:rsid w:val="00FD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9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 Знак1 Char Char Знак Знак"/>
    <w:basedOn w:val="a"/>
    <w:rsid w:val="00554113"/>
    <w:pPr>
      <w:tabs>
        <w:tab w:val="left" w:pos="709"/>
      </w:tabs>
    </w:pPr>
    <w:rPr>
      <w:rFonts w:ascii="Tahoma" w:hAnsi="Tahoma"/>
      <w:lang w:val="pl-PL" w:eastAsia="pl-PL"/>
    </w:rPr>
  </w:style>
  <w:style w:type="table" w:styleId="a3">
    <w:name w:val="Table Grid"/>
    <w:basedOn w:val="a1"/>
    <w:rsid w:val="0074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41D65"/>
    <w:rPr>
      <w:b/>
      <w:bCs/>
    </w:rPr>
  </w:style>
  <w:style w:type="paragraph" w:styleId="a5">
    <w:name w:val="Balloon Text"/>
    <w:basedOn w:val="a"/>
    <w:link w:val="a6"/>
    <w:rsid w:val="00B7556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B755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5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C2A2-DCC4-4835-B1F2-CE23E25C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КМЕТСТВО СЕЛО ДЮЛЕВО, ОБЩИНА СТРЕЛЧА</vt:lpstr>
      <vt:lpstr>КМЕТСТВО СЕЛО ДЮЛЕВО, ОБЩИНА СТРЕЛЧА</vt:lpstr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КМЕТСТВО СЕЛО ДЮЛЕВО, ОБЩИНА СТРЕЛЧА</dc:title>
  <dc:creator>gg</dc:creator>
  <cp:lastModifiedBy>user</cp:lastModifiedBy>
  <cp:revision>6</cp:revision>
  <cp:lastPrinted>2021-12-07T12:03:00Z</cp:lastPrinted>
  <dcterms:created xsi:type="dcterms:W3CDTF">2021-12-07T12:05:00Z</dcterms:created>
  <dcterms:modified xsi:type="dcterms:W3CDTF">2022-01-25T09:29:00Z</dcterms:modified>
</cp:coreProperties>
</file>